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D584F" w14:textId="77777777" w:rsidR="00A248B7" w:rsidRPr="00A248B7" w:rsidRDefault="00A248B7" w:rsidP="00A248B7">
      <w:pPr>
        <w:shd w:val="clear" w:color="auto" w:fill="FFFFFF"/>
        <w:spacing w:before="120" w:after="120" w:line="408" w:lineRule="atLeast"/>
        <w:jc w:val="both"/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</w:pPr>
      <w:r w:rsidRPr="00A248B7">
        <w:rPr>
          <w:rFonts w:ascii="Roboto Slab" w:eastAsia="Times New Roman" w:hAnsi="Roboto Slab" w:cs="Roboto Slab"/>
          <w:b/>
          <w:bCs/>
          <w:color w:val="696969"/>
          <w:kern w:val="0"/>
          <w:sz w:val="29"/>
          <w:szCs w:val="29"/>
          <w:lang w:eastAsia="ru-RU"/>
          <w14:ligatures w14:val="none"/>
        </w:rPr>
        <w:t>Руководитель магистерской программы</w:t>
      </w:r>
      <w:r w:rsidRPr="00A248B7">
        <w:rPr>
          <w:rFonts w:ascii="Roboto Slab" w:eastAsia="Times New Roman" w:hAnsi="Roboto Slab" w:cs="Roboto Slab"/>
          <w:b/>
          <w:bCs/>
          <w:i/>
          <w:iCs/>
          <w:color w:val="696969"/>
          <w:kern w:val="0"/>
          <w:sz w:val="29"/>
          <w:szCs w:val="29"/>
          <w:lang w:eastAsia="ru-RU"/>
          <w14:ligatures w14:val="none"/>
        </w:rPr>
        <w:t> «Стратегическое и корпоративное управление в условиях цифровой экономики</w:t>
      </w:r>
      <w:r w:rsidRPr="00A248B7">
        <w:rPr>
          <w:rFonts w:ascii="Roboto Slab" w:eastAsia="Times New Roman" w:hAnsi="Roboto Slab" w:cs="Roboto Slab"/>
          <w:i/>
          <w:iCs/>
          <w:color w:val="696969"/>
          <w:kern w:val="0"/>
          <w:sz w:val="29"/>
          <w:szCs w:val="29"/>
          <w:lang w:eastAsia="ru-RU"/>
          <w14:ligatures w14:val="none"/>
        </w:rPr>
        <w:t>»</w:t>
      </w:r>
      <w:r w:rsidRPr="00A248B7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. </w:t>
      </w:r>
      <w:r w:rsidRPr="00A248B7">
        <w:rPr>
          <w:rFonts w:ascii="Roboto Slab" w:eastAsia="Times New Roman" w:hAnsi="Roboto Slab" w:cs="Roboto Slab"/>
          <w:b/>
          <w:bCs/>
          <w:color w:val="696969"/>
          <w:kern w:val="0"/>
          <w:sz w:val="29"/>
          <w:szCs w:val="29"/>
          <w:lang w:eastAsia="ru-RU"/>
          <w14:ligatures w14:val="none"/>
        </w:rPr>
        <w:t>Ведет дисциплины</w:t>
      </w:r>
      <w:r w:rsidRPr="00A248B7">
        <w:rPr>
          <w:rFonts w:ascii="Roboto Slab" w:eastAsia="Times New Roman" w:hAnsi="Roboto Slab" w:cs="Roboto Slab"/>
          <w:color w:val="696969"/>
          <w:kern w:val="0"/>
          <w:sz w:val="29"/>
          <w:szCs w:val="29"/>
          <w:lang w:eastAsia="ru-RU"/>
          <w14:ligatures w14:val="none"/>
        </w:rPr>
        <w:t>:</w:t>
      </w:r>
    </w:p>
    <w:p w14:paraId="5FE19D99" w14:textId="77777777" w:rsidR="00A248B7" w:rsidRPr="00A248B7" w:rsidRDefault="00A248B7" w:rsidP="00A248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1020" w:right="75"/>
        <w:jc w:val="both"/>
        <w:rPr>
          <w:rFonts w:ascii="Roboto Slab" w:eastAsia="Times New Roman" w:hAnsi="Roboto Slab" w:cs="Roboto Slab"/>
          <w:color w:val="696969"/>
          <w:kern w:val="0"/>
          <w:sz w:val="26"/>
          <w:szCs w:val="26"/>
          <w:lang w:eastAsia="ru-RU"/>
          <w14:ligatures w14:val="none"/>
        </w:rPr>
      </w:pPr>
      <w:r w:rsidRPr="00A248B7">
        <w:rPr>
          <w:rFonts w:ascii="Roboto Slab" w:eastAsia="Times New Roman" w:hAnsi="Roboto Slab" w:cs="Roboto Slab"/>
          <w:i/>
          <w:iCs/>
          <w:color w:val="696969"/>
          <w:kern w:val="0"/>
          <w:sz w:val="26"/>
          <w:szCs w:val="26"/>
          <w:lang w:eastAsia="ru-RU"/>
          <w14:ligatures w14:val="none"/>
        </w:rPr>
        <w:t> Финансовый менеджмент</w:t>
      </w:r>
    </w:p>
    <w:p w14:paraId="6D67DAAF" w14:textId="77777777" w:rsidR="00A248B7" w:rsidRPr="00A248B7" w:rsidRDefault="00A248B7" w:rsidP="00A248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1020" w:right="75"/>
        <w:jc w:val="both"/>
        <w:rPr>
          <w:rFonts w:ascii="Roboto Slab" w:eastAsia="Times New Roman" w:hAnsi="Roboto Slab" w:cs="Roboto Slab"/>
          <w:color w:val="696969"/>
          <w:kern w:val="0"/>
          <w:sz w:val="26"/>
          <w:szCs w:val="26"/>
          <w:lang w:eastAsia="ru-RU"/>
          <w14:ligatures w14:val="none"/>
        </w:rPr>
      </w:pPr>
      <w:r w:rsidRPr="00A248B7">
        <w:rPr>
          <w:rFonts w:ascii="Roboto Slab" w:eastAsia="Times New Roman" w:hAnsi="Roboto Slab" w:cs="Roboto Slab"/>
          <w:i/>
          <w:iCs/>
          <w:color w:val="696969"/>
          <w:kern w:val="0"/>
          <w:sz w:val="26"/>
          <w:szCs w:val="26"/>
          <w:lang w:eastAsia="ru-RU"/>
          <w14:ligatures w14:val="none"/>
        </w:rPr>
        <w:t> Финансовое планирование</w:t>
      </w:r>
    </w:p>
    <w:p w14:paraId="443D5F30" w14:textId="77777777" w:rsidR="00A248B7" w:rsidRPr="00A248B7" w:rsidRDefault="00A248B7" w:rsidP="00A248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1020" w:right="75"/>
        <w:jc w:val="both"/>
        <w:rPr>
          <w:rFonts w:ascii="Roboto Slab" w:eastAsia="Times New Roman" w:hAnsi="Roboto Slab" w:cs="Roboto Slab"/>
          <w:color w:val="696969"/>
          <w:kern w:val="0"/>
          <w:sz w:val="26"/>
          <w:szCs w:val="26"/>
          <w:lang w:eastAsia="ru-RU"/>
          <w14:ligatures w14:val="none"/>
        </w:rPr>
      </w:pPr>
      <w:r w:rsidRPr="00A248B7">
        <w:rPr>
          <w:rFonts w:ascii="Roboto Slab" w:eastAsia="Times New Roman" w:hAnsi="Roboto Slab" w:cs="Roboto Slab"/>
          <w:i/>
          <w:iCs/>
          <w:color w:val="696969"/>
          <w:kern w:val="0"/>
          <w:sz w:val="26"/>
          <w:szCs w:val="26"/>
          <w:lang w:eastAsia="ru-RU"/>
          <w14:ligatures w14:val="none"/>
        </w:rPr>
        <w:t> Стратегическое и корпоративное управление</w:t>
      </w:r>
    </w:p>
    <w:p w14:paraId="017998C5" w14:textId="77777777" w:rsidR="00A248B7" w:rsidRPr="00A248B7" w:rsidRDefault="00A248B7" w:rsidP="00A248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1020" w:right="75"/>
        <w:jc w:val="both"/>
        <w:rPr>
          <w:rFonts w:ascii="Roboto Slab" w:eastAsia="Times New Roman" w:hAnsi="Roboto Slab" w:cs="Roboto Slab"/>
          <w:color w:val="696969"/>
          <w:kern w:val="0"/>
          <w:sz w:val="26"/>
          <w:szCs w:val="26"/>
          <w:lang w:eastAsia="ru-RU"/>
          <w14:ligatures w14:val="none"/>
        </w:rPr>
      </w:pPr>
      <w:r w:rsidRPr="00A248B7">
        <w:rPr>
          <w:rFonts w:ascii="Roboto Slab" w:eastAsia="Times New Roman" w:hAnsi="Roboto Slab" w:cs="Roboto Slab"/>
          <w:i/>
          <w:iCs/>
          <w:color w:val="696969"/>
          <w:kern w:val="0"/>
          <w:sz w:val="26"/>
          <w:szCs w:val="26"/>
          <w:lang w:eastAsia="ru-RU"/>
          <w14:ligatures w14:val="none"/>
        </w:rPr>
        <w:t> Стратегические решения в экономике знаний</w:t>
      </w:r>
    </w:p>
    <w:p w14:paraId="30E6795C" w14:textId="77777777" w:rsidR="00A248B7" w:rsidRPr="00A248B7" w:rsidRDefault="00A248B7" w:rsidP="00A248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1020" w:right="75"/>
        <w:jc w:val="both"/>
        <w:rPr>
          <w:rFonts w:ascii="Roboto Slab" w:eastAsia="Times New Roman" w:hAnsi="Roboto Slab" w:cs="Roboto Slab"/>
          <w:color w:val="696969"/>
          <w:kern w:val="0"/>
          <w:sz w:val="26"/>
          <w:szCs w:val="26"/>
          <w:lang w:eastAsia="ru-RU"/>
          <w14:ligatures w14:val="none"/>
        </w:rPr>
      </w:pPr>
      <w:r w:rsidRPr="00A248B7">
        <w:rPr>
          <w:rFonts w:ascii="Roboto Slab" w:eastAsia="Times New Roman" w:hAnsi="Roboto Slab" w:cs="Roboto Slab"/>
          <w:i/>
          <w:iCs/>
          <w:color w:val="696969"/>
          <w:kern w:val="0"/>
          <w:sz w:val="26"/>
          <w:szCs w:val="26"/>
          <w:lang w:eastAsia="ru-RU"/>
          <w14:ligatures w14:val="none"/>
        </w:rPr>
        <w:t> Стратегический финансовый менеджмент</w:t>
      </w:r>
    </w:p>
    <w:p w14:paraId="14CA9651" w14:textId="77777777" w:rsidR="00A248B7" w:rsidRPr="00A248B7" w:rsidRDefault="00A248B7" w:rsidP="00A248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08" w:lineRule="atLeast"/>
        <w:ind w:left="1020" w:right="75"/>
        <w:jc w:val="both"/>
        <w:rPr>
          <w:rFonts w:ascii="Roboto Slab" w:eastAsia="Times New Roman" w:hAnsi="Roboto Slab" w:cs="Roboto Slab"/>
          <w:color w:val="696969"/>
          <w:kern w:val="0"/>
          <w:sz w:val="26"/>
          <w:szCs w:val="26"/>
          <w:lang w:eastAsia="ru-RU"/>
          <w14:ligatures w14:val="none"/>
        </w:rPr>
      </w:pPr>
      <w:r w:rsidRPr="00A248B7">
        <w:rPr>
          <w:rFonts w:ascii="Roboto Slab" w:eastAsia="Times New Roman" w:hAnsi="Roboto Slab" w:cs="Roboto Slab"/>
          <w:i/>
          <w:iCs/>
          <w:color w:val="696969"/>
          <w:kern w:val="0"/>
          <w:sz w:val="26"/>
          <w:szCs w:val="26"/>
          <w:lang w:eastAsia="ru-RU"/>
          <w14:ligatures w14:val="none"/>
        </w:rPr>
        <w:t> Международный финансовый менеджмент</w:t>
      </w:r>
    </w:p>
    <w:p w14:paraId="58CB0BE2" w14:textId="77777777" w:rsidR="00976974" w:rsidRPr="00A248B7" w:rsidRDefault="00976974" w:rsidP="00A248B7"/>
    <w:sectPr w:rsidR="00976974" w:rsidRPr="00A2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55CA"/>
    <w:multiLevelType w:val="multilevel"/>
    <w:tmpl w:val="B7C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92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58"/>
    <w:rsid w:val="00514A32"/>
    <w:rsid w:val="00923E53"/>
    <w:rsid w:val="00976974"/>
    <w:rsid w:val="00A248B7"/>
    <w:rsid w:val="00DB1458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D1A"/>
  <w15:chartTrackingRefBased/>
  <w15:docId w15:val="{6DD31BDC-B7BF-4151-BCBA-FFFBAA30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4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4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4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4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45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B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B1458"/>
    <w:rPr>
      <w:b/>
      <w:bCs/>
    </w:rPr>
  </w:style>
  <w:style w:type="character" w:styleId="ae">
    <w:name w:val="Emphasis"/>
    <w:basedOn w:val="a0"/>
    <w:uiPriority w:val="20"/>
    <w:qFormat/>
    <w:rsid w:val="00DB1458"/>
    <w:rPr>
      <w:i/>
      <w:iCs/>
    </w:rPr>
  </w:style>
  <w:style w:type="character" w:styleId="af">
    <w:name w:val="Hyperlink"/>
    <w:basedOn w:val="a0"/>
    <w:uiPriority w:val="99"/>
    <w:semiHidden/>
    <w:unhideWhenUsed/>
    <w:rsid w:val="0092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9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2025-04-10T07:22:00Z</dcterms:created>
  <dcterms:modified xsi:type="dcterms:W3CDTF">2025-04-10T07:22:00Z</dcterms:modified>
</cp:coreProperties>
</file>