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593B" w14:textId="77777777" w:rsidR="001D6E7B" w:rsidRPr="001D6E7B" w:rsidRDefault="001D6E7B" w:rsidP="001D6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>Вопросы заключительного индивидуального этапа</w:t>
      </w:r>
    </w:p>
    <w:p w14:paraId="3B5DD2F3" w14:textId="77777777" w:rsidR="001D6E7B" w:rsidRPr="001D6E7B" w:rsidRDefault="001D6E7B" w:rsidP="001D6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 xml:space="preserve">Межрегиональной олимпиады для школьников по финансовой грамотности </w:t>
      </w:r>
    </w:p>
    <w:p w14:paraId="197275B1" w14:textId="77777777" w:rsidR="001D6E7B" w:rsidRPr="001D6E7B" w:rsidRDefault="001D6E7B" w:rsidP="001D6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>им. Б.Н. Христенко (2021/2022)</w:t>
      </w:r>
    </w:p>
    <w:p w14:paraId="5719D0BB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 xml:space="preserve">1. Если человек столкнулся с сокращением своего дохода и предвидит его падение в дальнейшем, ему следует: </w:t>
      </w:r>
    </w:p>
    <w:p w14:paraId="14697013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а) постараться сократить сбережения, увеличив текущее потребление</w:t>
      </w:r>
    </w:p>
    <w:p w14:paraId="2BFD5016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б) постараться сократить текущее потребление, увеличив сбережения</w:t>
      </w:r>
    </w:p>
    <w:p w14:paraId="2FF624E6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 xml:space="preserve">в) в равной степени сократить и текущее потребление, и сбережения </w:t>
      </w:r>
    </w:p>
    <w:p w14:paraId="10F25B48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г) взять кредит на срок ожидаемого снижения дохода</w:t>
      </w:r>
    </w:p>
    <w:p w14:paraId="3CA496D3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AE2F0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>2. В чем отличие инфляции от дефляции (выбрать верное утверждение):</w:t>
      </w:r>
    </w:p>
    <w:p w14:paraId="1B20D334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>а) инфляция приводит к падению покупательной способности денег, а дефляция — к ее росту</w:t>
      </w:r>
    </w:p>
    <w:p w14:paraId="55532657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б) при дефляции цены падают сильнее, чем растут при инфляции</w:t>
      </w:r>
    </w:p>
    <w:p w14:paraId="71F2B723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 xml:space="preserve">в) в истории есть много примеров как гиперинфляции, так и </w:t>
      </w:r>
      <w:proofErr w:type="spellStart"/>
      <w:r w:rsidRPr="001D6E7B">
        <w:rPr>
          <w:rFonts w:ascii="Times New Roman" w:hAnsi="Times New Roman" w:cs="Times New Roman"/>
          <w:sz w:val="24"/>
          <w:szCs w:val="24"/>
        </w:rPr>
        <w:t>гипердефляции</w:t>
      </w:r>
      <w:proofErr w:type="spellEnd"/>
    </w:p>
    <w:p w14:paraId="0768AA43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г) при инфляции рост зарплат всегда опережает рост цен, а при дефляции — наоборот</w:t>
      </w:r>
    </w:p>
    <w:p w14:paraId="55587939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2F51FB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 xml:space="preserve">3. Сколько категорий расходов домохозяйства необходимо выделить для наиболее эффективного ведения семейного бюджета семьи из 4 человек (отец, мать и двое детей – студентка и школьник)? </w:t>
      </w:r>
    </w:p>
    <w:p w14:paraId="3868CE98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а) не более чем 5</w:t>
      </w:r>
    </w:p>
    <w:p w14:paraId="27CA70D7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б) не более чем 7</w:t>
      </w:r>
    </w:p>
    <w:p w14:paraId="1C57B6DC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в) от 6 до 10</w:t>
      </w:r>
    </w:p>
    <w:p w14:paraId="6C0EC5B9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г) нельзя сказать определенно</w:t>
      </w:r>
    </w:p>
    <w:p w14:paraId="0DC44611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0B765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>4. Какие документы необходимы для получения СНИЛС?</w:t>
      </w:r>
    </w:p>
    <w:p w14:paraId="25486088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>а) паспорт и заявление</w:t>
      </w:r>
    </w:p>
    <w:p w14:paraId="64ABF5C7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б) паспорт и ИНН</w:t>
      </w:r>
    </w:p>
    <w:p w14:paraId="3400D239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в) заявление и номер банковского счета</w:t>
      </w:r>
    </w:p>
    <w:p w14:paraId="1E8DA302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г) паспорт и пенсионное удостоверение</w:t>
      </w:r>
    </w:p>
    <w:p w14:paraId="3AB35673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841A3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>5. С какого возраста ребенок может получить свою банковскую карту, привязанную к карте родителей:</w:t>
      </w:r>
    </w:p>
    <w:p w14:paraId="10CAC51D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а) с 5 до 14 лет</w:t>
      </w:r>
    </w:p>
    <w:p w14:paraId="4DF8942B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 xml:space="preserve">б) с 6 до 14 лет  </w:t>
      </w:r>
    </w:p>
    <w:p w14:paraId="54591D05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в) с 9 до 14 лет</w:t>
      </w:r>
    </w:p>
    <w:p w14:paraId="79BB3C21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г) не ранее, чем с 14 лет</w:t>
      </w:r>
    </w:p>
    <w:p w14:paraId="1EFEACBC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56DC2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>6. При несвоевременной уплате долгов насчитывают 2% пени за каждый просроченный день. Какую сумму нужно заплатить через 12 дней после срока погашения 500 рублей долга?</w:t>
      </w:r>
    </w:p>
    <w:p w14:paraId="3BC06D90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а) 520 руб.</w:t>
      </w:r>
    </w:p>
    <w:p w14:paraId="60380F18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б) 620 руб.</w:t>
      </w:r>
    </w:p>
    <w:p w14:paraId="61A7E721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в) 5000 руб.</w:t>
      </w:r>
    </w:p>
    <w:p w14:paraId="015ACDE9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 xml:space="preserve">г) 120 руб. </w:t>
      </w:r>
    </w:p>
    <w:p w14:paraId="139A0CDC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C03A8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Что такое Агентство по страхованию вкладов? </w:t>
      </w:r>
    </w:p>
    <w:p w14:paraId="5454F7B2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а) организация, осуществляющая надзор за деятельностью страховых компаний</w:t>
      </w:r>
    </w:p>
    <w:p w14:paraId="5AAF3793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>б) организация, которая обеспечивает осуществление страховых выплат при отзыве лицензии у банка или его банкротстве</w:t>
      </w:r>
    </w:p>
    <w:p w14:paraId="0EF3E4B6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в) банк, через который страховые компании выплачивают страховые возмещения своим клиентам</w:t>
      </w:r>
    </w:p>
    <w:p w14:paraId="3D99D995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г) государственный орган, в задачи которого входит обеспечение устойчивости национальной валюты и платежной системы</w:t>
      </w:r>
    </w:p>
    <w:p w14:paraId="523CFD33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A5FBA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 xml:space="preserve">8. Продолжите утверждение: «Чем выше ставка рефинансирования, тем…» </w:t>
      </w:r>
    </w:p>
    <w:p w14:paraId="56C72003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а) «…дешевле будет взять кредит на автомобиль»</w:t>
      </w:r>
    </w:p>
    <w:p w14:paraId="3023EAD5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б) «…больше бизнесмены будут инвестировать»</w:t>
      </w:r>
    </w:p>
    <w:p w14:paraId="6CF4BBC0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в) «…больше процентов по депозиту получит вкладчик»</w:t>
      </w:r>
    </w:p>
    <w:p w14:paraId="03D3B4CE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г) «…дешевле для коммерческого банка будет кредит в ЦБ»</w:t>
      </w:r>
    </w:p>
    <w:p w14:paraId="6BCC06A5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7D08B" w14:textId="77777777" w:rsidR="001D6E7B" w:rsidRPr="001D6E7B" w:rsidRDefault="001D6E7B" w:rsidP="001D6E7B">
      <w:pPr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>9. Кредитная банковская карта отличается от дебетовой:</w:t>
      </w:r>
    </w:p>
    <w:p w14:paraId="4B782DDA" w14:textId="77777777" w:rsidR="001D6E7B" w:rsidRPr="001D6E7B" w:rsidRDefault="001D6E7B" w:rsidP="001D6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а) обязательностью заключения договора при открытии счета</w:t>
      </w:r>
    </w:p>
    <w:p w14:paraId="5C83D75D" w14:textId="77777777" w:rsidR="001D6E7B" w:rsidRPr="001D6E7B" w:rsidRDefault="001D6E7B" w:rsidP="001D6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б) правом владельца получать автоматический доступ к кредиту при покупке товаров и услуг в пределах установленного лимита</w:t>
      </w:r>
    </w:p>
    <w:p w14:paraId="48E9FC73" w14:textId="77777777" w:rsidR="001D6E7B" w:rsidRPr="001D6E7B" w:rsidRDefault="001D6E7B" w:rsidP="001D6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в) наличием обязательного пополняемого остатка</w:t>
      </w:r>
    </w:p>
    <w:p w14:paraId="5386B6AC" w14:textId="77777777" w:rsidR="001D6E7B" w:rsidRPr="001D6E7B" w:rsidRDefault="001D6E7B" w:rsidP="001D6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E7B">
        <w:rPr>
          <w:rFonts w:ascii="Times New Roman" w:hAnsi="Times New Roman" w:cs="Times New Roman"/>
          <w:sz w:val="24"/>
          <w:szCs w:val="24"/>
        </w:rPr>
        <w:t>г) более высокой степенью защиты от несанкционированного доступа</w:t>
      </w:r>
      <w:r w:rsidRPr="001D6E7B">
        <w:rPr>
          <w:rFonts w:ascii="Times New Roman" w:hAnsi="Times New Roman" w:cs="Times New Roman"/>
          <w:sz w:val="24"/>
          <w:szCs w:val="24"/>
        </w:rPr>
        <w:cr/>
      </w:r>
    </w:p>
    <w:p w14:paraId="721AB7BA" w14:textId="77777777" w:rsidR="001D6E7B" w:rsidRPr="001D6E7B" w:rsidRDefault="001D6E7B" w:rsidP="001D6E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>10. Антону необходимо продать 200 юаней. В банках, расположенных недалеко от его дома, представлены следующие курсы: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886"/>
        <w:gridCol w:w="886"/>
        <w:gridCol w:w="886"/>
        <w:gridCol w:w="886"/>
      </w:tblGrid>
      <w:tr w:rsidR="001D6E7B" w:rsidRPr="001D6E7B" w14:paraId="4E51AF7F" w14:textId="77777777" w:rsidTr="0053633B">
        <w:tc>
          <w:tcPr>
            <w:tcW w:w="0" w:type="auto"/>
          </w:tcPr>
          <w:p w14:paraId="06075335" w14:textId="77777777" w:rsidR="001D6E7B" w:rsidRPr="001D6E7B" w:rsidRDefault="001D6E7B" w:rsidP="001D6E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0FDCD0" w14:textId="77777777" w:rsidR="001D6E7B" w:rsidRPr="001D6E7B" w:rsidRDefault="001D6E7B" w:rsidP="001D6E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B">
              <w:rPr>
                <w:rFonts w:ascii="Times New Roman" w:hAnsi="Times New Roman" w:cs="Times New Roman"/>
                <w:sz w:val="24"/>
                <w:szCs w:val="24"/>
              </w:rPr>
              <w:t>Банк 1</w:t>
            </w:r>
          </w:p>
        </w:tc>
        <w:tc>
          <w:tcPr>
            <w:tcW w:w="0" w:type="auto"/>
          </w:tcPr>
          <w:p w14:paraId="1596F91F" w14:textId="77777777" w:rsidR="001D6E7B" w:rsidRPr="001D6E7B" w:rsidRDefault="001D6E7B" w:rsidP="001D6E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B">
              <w:rPr>
                <w:rFonts w:ascii="Times New Roman" w:hAnsi="Times New Roman" w:cs="Times New Roman"/>
                <w:sz w:val="24"/>
                <w:szCs w:val="24"/>
              </w:rPr>
              <w:t>Банк 2</w:t>
            </w:r>
          </w:p>
        </w:tc>
        <w:tc>
          <w:tcPr>
            <w:tcW w:w="0" w:type="auto"/>
          </w:tcPr>
          <w:p w14:paraId="5BDFE0C5" w14:textId="77777777" w:rsidR="001D6E7B" w:rsidRPr="001D6E7B" w:rsidRDefault="001D6E7B" w:rsidP="001D6E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B">
              <w:rPr>
                <w:rFonts w:ascii="Times New Roman" w:hAnsi="Times New Roman" w:cs="Times New Roman"/>
                <w:sz w:val="24"/>
                <w:szCs w:val="24"/>
              </w:rPr>
              <w:t>Банк 3</w:t>
            </w:r>
          </w:p>
        </w:tc>
        <w:tc>
          <w:tcPr>
            <w:tcW w:w="0" w:type="auto"/>
          </w:tcPr>
          <w:p w14:paraId="36BEBC7C" w14:textId="77777777" w:rsidR="001D6E7B" w:rsidRPr="001D6E7B" w:rsidRDefault="001D6E7B" w:rsidP="001D6E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B">
              <w:rPr>
                <w:rFonts w:ascii="Times New Roman" w:hAnsi="Times New Roman" w:cs="Times New Roman"/>
                <w:sz w:val="24"/>
                <w:szCs w:val="24"/>
              </w:rPr>
              <w:t>Банк 4</w:t>
            </w:r>
          </w:p>
        </w:tc>
      </w:tr>
      <w:tr w:rsidR="001D6E7B" w:rsidRPr="001D6E7B" w14:paraId="214680CF" w14:textId="77777777" w:rsidTr="0053633B">
        <w:tc>
          <w:tcPr>
            <w:tcW w:w="0" w:type="auto"/>
          </w:tcPr>
          <w:p w14:paraId="2EC67BCC" w14:textId="77777777" w:rsidR="001D6E7B" w:rsidRPr="001D6E7B" w:rsidRDefault="001D6E7B" w:rsidP="001D6E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B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</w:p>
        </w:tc>
        <w:tc>
          <w:tcPr>
            <w:tcW w:w="0" w:type="auto"/>
          </w:tcPr>
          <w:p w14:paraId="0F8800BA" w14:textId="77777777" w:rsidR="001D6E7B" w:rsidRPr="001D6E7B" w:rsidRDefault="001D6E7B" w:rsidP="001D6E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B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0" w:type="auto"/>
          </w:tcPr>
          <w:p w14:paraId="6F909B36" w14:textId="77777777" w:rsidR="001D6E7B" w:rsidRPr="001D6E7B" w:rsidRDefault="001D6E7B" w:rsidP="001D6E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B"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  <w:tc>
          <w:tcPr>
            <w:tcW w:w="0" w:type="auto"/>
          </w:tcPr>
          <w:p w14:paraId="199F56F0" w14:textId="77777777" w:rsidR="001D6E7B" w:rsidRPr="001D6E7B" w:rsidRDefault="001D6E7B" w:rsidP="001D6E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B"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0" w:type="auto"/>
          </w:tcPr>
          <w:p w14:paraId="10D6F375" w14:textId="77777777" w:rsidR="001D6E7B" w:rsidRPr="001D6E7B" w:rsidRDefault="001D6E7B" w:rsidP="001D6E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B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1D6E7B" w:rsidRPr="001D6E7B" w14:paraId="5534BE05" w14:textId="77777777" w:rsidTr="0053633B">
        <w:tc>
          <w:tcPr>
            <w:tcW w:w="0" w:type="auto"/>
          </w:tcPr>
          <w:p w14:paraId="28C84C9C" w14:textId="77777777" w:rsidR="001D6E7B" w:rsidRPr="001D6E7B" w:rsidRDefault="001D6E7B" w:rsidP="001D6E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B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  <w:tc>
          <w:tcPr>
            <w:tcW w:w="0" w:type="auto"/>
          </w:tcPr>
          <w:p w14:paraId="272FB41F" w14:textId="77777777" w:rsidR="001D6E7B" w:rsidRPr="001D6E7B" w:rsidRDefault="001D6E7B" w:rsidP="001D6E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B"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0" w:type="auto"/>
          </w:tcPr>
          <w:p w14:paraId="6C1DCC9F" w14:textId="77777777" w:rsidR="001D6E7B" w:rsidRPr="001D6E7B" w:rsidRDefault="001D6E7B" w:rsidP="001D6E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B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0" w:type="auto"/>
          </w:tcPr>
          <w:p w14:paraId="4E3FD4EA" w14:textId="77777777" w:rsidR="001D6E7B" w:rsidRPr="001D6E7B" w:rsidRDefault="001D6E7B" w:rsidP="001D6E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B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0" w:type="auto"/>
          </w:tcPr>
          <w:p w14:paraId="01D7F73E" w14:textId="77777777" w:rsidR="001D6E7B" w:rsidRPr="001D6E7B" w:rsidRDefault="001D6E7B" w:rsidP="001D6E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B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</w:tr>
    </w:tbl>
    <w:p w14:paraId="636A9E02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E7B">
        <w:rPr>
          <w:rFonts w:ascii="Times New Roman" w:hAnsi="Times New Roman" w:cs="Times New Roman"/>
          <w:b/>
          <w:sz w:val="24"/>
          <w:szCs w:val="24"/>
        </w:rPr>
        <w:t>В каком из этих четырех банков Антону стоит совершить операцию? Сколько рублей он в результате получит? Ответ обоснуйте расчетами</w:t>
      </w:r>
    </w:p>
    <w:p w14:paraId="0C3C9B8E" w14:textId="77777777" w:rsidR="001D6E7B" w:rsidRPr="001D6E7B" w:rsidRDefault="001D6E7B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84E7C" w14:textId="77777777" w:rsidR="00CC4522" w:rsidRPr="001D6E7B" w:rsidRDefault="00CC4522" w:rsidP="001D6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C4522" w:rsidRPr="001D6E7B" w:rsidSect="00CC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7B"/>
    <w:rsid w:val="000909E9"/>
    <w:rsid w:val="001D6E7B"/>
    <w:rsid w:val="00C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EAFD"/>
  <w15:docId w15:val="{5EEE4BE4-10F0-4C69-8E32-735AC68A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user1</cp:lastModifiedBy>
  <cp:revision>2</cp:revision>
  <dcterms:created xsi:type="dcterms:W3CDTF">2022-05-31T05:15:00Z</dcterms:created>
  <dcterms:modified xsi:type="dcterms:W3CDTF">2022-05-31T05:15:00Z</dcterms:modified>
</cp:coreProperties>
</file>