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35EA" w14:textId="77777777" w:rsidR="0060280B" w:rsidRPr="00871514" w:rsidRDefault="00773704">
      <w:pPr>
        <w:rPr>
          <w:b/>
        </w:rPr>
      </w:pPr>
      <w:proofErr w:type="spellStart"/>
      <w:r w:rsidRPr="00871514">
        <w:rPr>
          <w:b/>
        </w:rPr>
        <w:t>Зайончик</w:t>
      </w:r>
      <w:proofErr w:type="spellEnd"/>
      <w:r w:rsidRPr="00871514">
        <w:rPr>
          <w:b/>
        </w:rPr>
        <w:t xml:space="preserve"> Леонид Львович</w:t>
      </w:r>
    </w:p>
    <w:p w14:paraId="05192EB3" w14:textId="77777777" w:rsidR="00871514" w:rsidRDefault="00871514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14:paraId="32213097" w14:textId="77777777" w:rsidR="00773704" w:rsidRDefault="00871514">
      <w:r w:rsidRPr="00340CC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Работает </w:t>
      </w:r>
      <w:r w:rsidR="00C5481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ЮУрГУ</w:t>
      </w:r>
      <w:r w:rsidRPr="00340CC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 1980 г., </w:t>
      </w:r>
      <w:r w:rsidR="00112F9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на кафедре 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экономики и финансов </w:t>
      </w:r>
      <w:r w:rsidR="00C5481C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– 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с 2021 года</w:t>
      </w:r>
      <w:r w:rsidRPr="00340CC8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14:paraId="3E51E719" w14:textId="77777777" w:rsidR="00871514" w:rsidRPr="00544335" w:rsidRDefault="00871514" w:rsidP="00871514">
      <w:pPr>
        <w:adjustRightInd w:val="0"/>
      </w:pPr>
      <w:r>
        <w:rPr>
          <w:szCs w:val="24"/>
        </w:rPr>
        <w:t>Н</w:t>
      </w:r>
      <w:r>
        <w:t xml:space="preserve">аграждён грамотами Ректора ЮУрГУ, Почётной грамотой администрации </w:t>
      </w:r>
      <w:proofErr w:type="spellStart"/>
      <w:r>
        <w:t>г.Челябинска</w:t>
      </w:r>
      <w:proofErr w:type="spellEnd"/>
      <w:r>
        <w:t xml:space="preserve"> (распоряжение первого заместителя главы города №1657 от 28.05.2008), Почётной грамотой Министерства образования и науки Российской </w:t>
      </w:r>
      <w:r w:rsidRPr="00544335">
        <w:t>Федерации</w:t>
      </w:r>
      <w:r w:rsidR="00336958" w:rsidRPr="00544335">
        <w:t xml:space="preserve"> (приказ №796/к-н от 23.09.2013)</w:t>
      </w:r>
      <w:r w:rsidRPr="00544335">
        <w:t>.</w:t>
      </w:r>
    </w:p>
    <w:p w14:paraId="671B868B" w14:textId="77777777" w:rsidR="00871514" w:rsidRDefault="00871514"/>
    <w:p w14:paraId="260561E2" w14:textId="77777777" w:rsidR="00340CC8" w:rsidRPr="00871514" w:rsidRDefault="00871514" w:rsidP="00340CC8">
      <w:pPr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871514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ПЕДАГОГИЧЕСКАЯ ДЕЯТЕЛЬНОСТЬ</w:t>
      </w:r>
    </w:p>
    <w:p w14:paraId="3788D758" w14:textId="77777777" w:rsidR="00340CC8" w:rsidRPr="00544335" w:rsidRDefault="00340CC8" w:rsidP="00340CC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Общий стаж педагогической работы в высших учебных заведениях составляет более 30 лет. Читает лекции и ведет практические занятия по дисциплинам «Анализ финансовой отчетности», «Экономический анализ», </w:t>
      </w:r>
      <w:r w:rsidR="00336958"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«Эконометрика», </w:t>
      </w:r>
      <w:r w:rsidR="00750A14"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«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Модели оценки финансовой устойчивости</w:t>
      </w:r>
      <w:r w:rsidR="00750A14"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», 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«Анализ и контроллинг финансовой отчётности предприятия», </w:t>
      </w: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«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Анализ ресурсов промышленного предприятия</w:t>
      </w: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»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, «Современные методы экономического анализа»</w:t>
      </w: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для студентов, проходящих подготовку по направлениям 38.03.01, 38.04.01 «Экономика», 38.03.02</w:t>
      </w:r>
      <w:r w:rsid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, 38.04.02</w:t>
      </w: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«Менеджмент»</w:t>
      </w:r>
      <w:r w:rsidR="00C5481C">
        <w:rPr>
          <w:rFonts w:eastAsia="Times New Roman" w:cs="Times New Roman"/>
          <w:szCs w:val="28"/>
          <w:bdr w:val="none" w:sz="0" w:space="0" w:color="auto" w:frame="1"/>
          <w:lang w:eastAsia="ru-RU"/>
        </w:rPr>
        <w:t>, в том числе на английском языке</w:t>
      </w:r>
      <w:r w:rsidRPr="00544335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14:paraId="17BA264F" w14:textId="77777777" w:rsidR="00312C38" w:rsidRDefault="00312C38" w:rsidP="00312C3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Руководит курсовыми и дипломными работами.</w:t>
      </w:r>
    </w:p>
    <w:p w14:paraId="5B5C6848" w14:textId="77777777" w:rsidR="00312C38" w:rsidRDefault="00312C38" w:rsidP="00312C3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Является высококвалифицированным специалистом в области экономического анализа.</w:t>
      </w:r>
    </w:p>
    <w:p w14:paraId="03198C38" w14:textId="77777777" w:rsidR="00312C38" w:rsidRDefault="00312C38" w:rsidP="00312C3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Имеет публикации по вопросам управления ресурсами на инновационных промышленных предприятиях.</w:t>
      </w:r>
    </w:p>
    <w:p w14:paraId="0624EFB4" w14:textId="77777777" w:rsidR="00312C38" w:rsidRDefault="00312C38"/>
    <w:p w14:paraId="520C7813" w14:textId="77777777" w:rsidR="00312C38" w:rsidRPr="00871514" w:rsidRDefault="00871514" w:rsidP="00312C38">
      <w:pPr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  <w:r w:rsidRPr="00871514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НАУЧНАЯ ДЕЯТЕЛЬНОСТЬ</w:t>
      </w:r>
    </w:p>
    <w:p w14:paraId="43675DC4" w14:textId="77777777" w:rsidR="00312C38" w:rsidRDefault="00312C38" w:rsidP="00312C3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Кандидат технических наук (1984 год, тематика – автоматизация размерного анализа сложных термически упрочняемых деталей в машиностроении).</w:t>
      </w:r>
    </w:p>
    <w:p w14:paraId="6F84EFD5" w14:textId="77777777" w:rsidR="00312C38" w:rsidRDefault="00312C38" w:rsidP="00312C38">
      <w:pPr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Участник Национального проекта «Энерго- и ресурсосберегающие технологии» в части разработки и реализации мультимедийных учебных дисциплин по подготовке кадров, конкурентоспособных на рынке труда.</w:t>
      </w:r>
    </w:p>
    <w:p w14:paraId="59F1B118" w14:textId="77777777" w:rsidR="00312C38" w:rsidRPr="00312C38" w:rsidRDefault="00312C38" w:rsidP="00312C38">
      <w:pPr>
        <w:rPr>
          <w:rFonts w:eastAsia="Times New Roman" w:cs="Times New Roman"/>
          <w:szCs w:val="28"/>
          <w:lang w:eastAsia="ru-RU"/>
        </w:rPr>
      </w:pP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Под руководством Л.Л. </w:t>
      </w:r>
      <w:proofErr w:type="spellStart"/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Зайончика</w:t>
      </w:r>
      <w:proofErr w:type="spellEnd"/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на студенческих конференциях ежегодно с докладами выступают студенты по тематике </w:t>
      </w:r>
      <w:r w:rsidR="0022421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экономического анализа,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инновационного проектирования, </w:t>
      </w:r>
      <w:r w:rsidR="00224216">
        <w:rPr>
          <w:rFonts w:eastAsia="Times New Roman" w:cs="Times New Roman"/>
          <w:szCs w:val="28"/>
          <w:bdr w:val="none" w:sz="0" w:space="0" w:color="auto" w:frame="1"/>
          <w:lang w:eastAsia="ru-RU"/>
        </w:rPr>
        <w:t>анализа ресурсов промышленных предприятий</w:t>
      </w:r>
      <w:r w:rsidRPr="00312C38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14:paraId="2823C328" w14:textId="77777777" w:rsidR="00312C38" w:rsidRDefault="00312C38"/>
    <w:p w14:paraId="7F029C69" w14:textId="77777777" w:rsidR="00773704" w:rsidRPr="00871514" w:rsidRDefault="00871514">
      <w:pPr>
        <w:rPr>
          <w:b/>
        </w:rPr>
      </w:pPr>
      <w:r w:rsidRPr="00871514">
        <w:rPr>
          <w:b/>
        </w:rPr>
        <w:t>ПУБЛИКАЦИИ</w:t>
      </w:r>
    </w:p>
    <w:p w14:paraId="223761E8" w14:textId="77777777" w:rsidR="00773704" w:rsidRPr="00C5481C" w:rsidRDefault="00773704">
      <w:r w:rsidRPr="00C5481C">
        <w:t xml:space="preserve">Всего опубликовано </w:t>
      </w:r>
      <w:r w:rsidR="00336958" w:rsidRPr="00C5481C">
        <w:t xml:space="preserve">более </w:t>
      </w:r>
      <w:r w:rsidR="00750A14" w:rsidRPr="00C5481C">
        <w:t>1</w:t>
      </w:r>
      <w:r w:rsidR="00336958" w:rsidRPr="00C5481C">
        <w:t>0</w:t>
      </w:r>
      <w:r w:rsidR="00C918DF" w:rsidRPr="00C5481C">
        <w:t>0</w:t>
      </w:r>
      <w:r w:rsidRPr="00C5481C">
        <w:t xml:space="preserve"> работ, из них научных публикаций – </w:t>
      </w:r>
      <w:r w:rsidR="00C5481C" w:rsidRPr="00C5481C">
        <w:t>более 100</w:t>
      </w:r>
      <w:r w:rsidRPr="00C5481C">
        <w:t xml:space="preserve">, авторское свидетельство – 1, учебных и методических пособий с грифом ЮУрГУ – </w:t>
      </w:r>
      <w:r w:rsidR="00C5481C" w:rsidRPr="00C5481C">
        <w:t xml:space="preserve">более </w:t>
      </w:r>
      <w:r w:rsidR="00336958" w:rsidRPr="00C5481C">
        <w:t>3</w:t>
      </w:r>
      <w:r w:rsidR="00C5481C" w:rsidRPr="00C5481C">
        <w:t>0</w:t>
      </w:r>
      <w:r w:rsidRPr="00C5481C">
        <w:t>, учебников с грифом УМО – 1.</w:t>
      </w:r>
    </w:p>
    <w:sectPr w:rsidR="00773704" w:rsidRPr="00C5481C" w:rsidSect="0002122A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4"/>
    <w:rsid w:val="00016CBF"/>
    <w:rsid w:val="0002122A"/>
    <w:rsid w:val="0007447A"/>
    <w:rsid w:val="000F3A0F"/>
    <w:rsid w:val="00112F92"/>
    <w:rsid w:val="001A7964"/>
    <w:rsid w:val="00224216"/>
    <w:rsid w:val="00312C38"/>
    <w:rsid w:val="00336958"/>
    <w:rsid w:val="00340CC8"/>
    <w:rsid w:val="00544335"/>
    <w:rsid w:val="0060280B"/>
    <w:rsid w:val="00633205"/>
    <w:rsid w:val="006A4EFF"/>
    <w:rsid w:val="006F4B7C"/>
    <w:rsid w:val="00750A14"/>
    <w:rsid w:val="00752FB0"/>
    <w:rsid w:val="00773704"/>
    <w:rsid w:val="00871514"/>
    <w:rsid w:val="008923AC"/>
    <w:rsid w:val="00967005"/>
    <w:rsid w:val="00AE149B"/>
    <w:rsid w:val="00C5481C"/>
    <w:rsid w:val="00C918DF"/>
    <w:rsid w:val="00C97443"/>
    <w:rsid w:val="00EC005E"/>
    <w:rsid w:val="00F859AE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7D07"/>
  <w15:docId w15:val="{1284B4FC-E1BA-4A23-BC74-86B9EF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70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704"/>
  </w:style>
  <w:style w:type="character" w:styleId="a4">
    <w:name w:val="Hyperlink"/>
    <w:basedOn w:val="a0"/>
    <w:uiPriority w:val="99"/>
    <w:unhideWhenUsed/>
    <w:rsid w:val="007737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user1</cp:lastModifiedBy>
  <cp:revision>2</cp:revision>
  <dcterms:created xsi:type="dcterms:W3CDTF">2022-01-31T08:16:00Z</dcterms:created>
  <dcterms:modified xsi:type="dcterms:W3CDTF">2022-01-31T08:16:00Z</dcterms:modified>
</cp:coreProperties>
</file>