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35EA" w14:textId="77777777" w:rsidR="0060280B" w:rsidRPr="00871514" w:rsidRDefault="00773704">
      <w:pPr>
        <w:rPr>
          <w:b/>
        </w:rPr>
      </w:pPr>
      <w:proofErr w:type="spellStart"/>
      <w:r w:rsidRPr="00871514">
        <w:rPr>
          <w:b/>
        </w:rPr>
        <w:t>Зайончик</w:t>
      </w:r>
      <w:proofErr w:type="spellEnd"/>
      <w:r w:rsidRPr="00871514">
        <w:rPr>
          <w:b/>
        </w:rPr>
        <w:t xml:space="preserve"> Леонид Львович</w:t>
      </w:r>
    </w:p>
    <w:p w14:paraId="05192EB3" w14:textId="77777777" w:rsidR="00871514" w:rsidRDefault="00871514">
      <w:pPr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14:paraId="32213097" w14:textId="77777777" w:rsidR="00773704" w:rsidRDefault="00871514">
      <w:r w:rsidRPr="00340CC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Работает </w:t>
      </w:r>
      <w:r w:rsidR="00C5481C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в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ЮУрГУ</w:t>
      </w:r>
      <w:r w:rsidRPr="00340CC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с 1980 г., </w:t>
      </w:r>
      <w:r w:rsidR="00112F92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на кафедре </w:t>
      </w:r>
      <w:r w:rsid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экономики и финансов </w:t>
      </w:r>
      <w:r w:rsidR="00C5481C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– </w:t>
      </w:r>
      <w:r w:rsid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>с 2021 года</w:t>
      </w:r>
      <w:r w:rsidRPr="00340CC8">
        <w:rPr>
          <w:rFonts w:eastAsia="Times New Roman" w:cs="Times New Roman"/>
          <w:szCs w:val="28"/>
          <w:bdr w:val="none" w:sz="0" w:space="0" w:color="auto" w:frame="1"/>
          <w:lang w:eastAsia="ru-RU"/>
        </w:rPr>
        <w:t>.</w:t>
      </w:r>
    </w:p>
    <w:p w14:paraId="3E51E719" w14:textId="77777777" w:rsidR="00871514" w:rsidRPr="00544335" w:rsidRDefault="00871514" w:rsidP="00871514">
      <w:pPr>
        <w:adjustRightInd w:val="0"/>
      </w:pPr>
      <w:r>
        <w:rPr>
          <w:szCs w:val="24"/>
        </w:rPr>
        <w:t>Н</w:t>
      </w:r>
      <w:r>
        <w:t xml:space="preserve">аграждён грамотами Ректора ЮУрГУ, Почётной грамотой администрации </w:t>
      </w:r>
      <w:proofErr w:type="spellStart"/>
      <w:r>
        <w:t>г.Челябинска</w:t>
      </w:r>
      <w:proofErr w:type="spellEnd"/>
      <w:r>
        <w:t xml:space="preserve"> (распоряжение первого заместителя главы города №1657 от 28.05.2008), Почётной грамотой Министерства образования и науки Российской </w:t>
      </w:r>
      <w:r w:rsidRPr="00544335">
        <w:t>Федерации</w:t>
      </w:r>
      <w:r w:rsidR="00336958" w:rsidRPr="00544335">
        <w:t xml:space="preserve"> (приказ №796/к-н от 23.09.2013)</w:t>
      </w:r>
      <w:r w:rsidRPr="00544335">
        <w:t>.</w:t>
      </w:r>
    </w:p>
    <w:p w14:paraId="671B868B" w14:textId="77777777" w:rsidR="00871514" w:rsidRDefault="00871514"/>
    <w:p w14:paraId="260561E2" w14:textId="77777777" w:rsidR="00340CC8" w:rsidRPr="00871514" w:rsidRDefault="00871514" w:rsidP="00340CC8">
      <w:pPr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</w:pPr>
      <w:r w:rsidRPr="00871514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ПЕДАГОГИЧЕСКАЯ ДЕЯТЕЛЬНОСТЬ</w:t>
      </w:r>
    </w:p>
    <w:p w14:paraId="3788D758" w14:textId="77777777" w:rsidR="00340CC8" w:rsidRPr="00544335" w:rsidRDefault="00340CC8" w:rsidP="00340CC8">
      <w:pPr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Общий стаж педагогической работы в высших учебных заведениях составляет более 30 лет. Читает лекции и ведет практические занятия по дисциплинам «Анализ финансовой отчетности», «Экономический анализ», </w:t>
      </w:r>
      <w:r w:rsidR="00336958" w:rsidRP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«Эконометрика», </w:t>
      </w:r>
      <w:r w:rsidR="00750A14" w:rsidRP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>«</w:t>
      </w:r>
      <w:r w:rsid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>Модели оценки финансовой устойчивости</w:t>
      </w:r>
      <w:r w:rsidR="00750A14" w:rsidRP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», </w:t>
      </w:r>
      <w:r w:rsid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«Анализ и контроллинг финансовой отчётности предприятия», </w:t>
      </w:r>
      <w:r w:rsidRP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>«</w:t>
      </w:r>
      <w:r w:rsid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>Анализ ресурсов промышленного предприятия</w:t>
      </w:r>
      <w:r w:rsidRP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>»</w:t>
      </w:r>
      <w:r w:rsid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>, «Современные методы экономического анализа»</w:t>
      </w:r>
      <w:r w:rsidRP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для студентов, проходящих подготовку по направлениям 38.03.01, 38.04.01 «Экономика», 38.03.02</w:t>
      </w:r>
      <w:r w:rsid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>, 38.04.02</w:t>
      </w:r>
      <w:r w:rsidRP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«Менеджмент»</w:t>
      </w:r>
      <w:r w:rsidR="00C5481C">
        <w:rPr>
          <w:rFonts w:eastAsia="Times New Roman" w:cs="Times New Roman"/>
          <w:szCs w:val="28"/>
          <w:bdr w:val="none" w:sz="0" w:space="0" w:color="auto" w:frame="1"/>
          <w:lang w:eastAsia="ru-RU"/>
        </w:rPr>
        <w:t>, в том числе на английском языке</w:t>
      </w:r>
      <w:r w:rsidRPr="00544335">
        <w:rPr>
          <w:rFonts w:eastAsia="Times New Roman" w:cs="Times New Roman"/>
          <w:szCs w:val="28"/>
          <w:bdr w:val="none" w:sz="0" w:space="0" w:color="auto" w:frame="1"/>
          <w:lang w:eastAsia="ru-RU"/>
        </w:rPr>
        <w:t>.</w:t>
      </w:r>
    </w:p>
    <w:p w14:paraId="17BA264F" w14:textId="77777777" w:rsidR="00312C38" w:rsidRDefault="00312C38" w:rsidP="00312C38">
      <w:pPr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312C38">
        <w:rPr>
          <w:rFonts w:eastAsia="Times New Roman" w:cs="Times New Roman"/>
          <w:szCs w:val="28"/>
          <w:bdr w:val="none" w:sz="0" w:space="0" w:color="auto" w:frame="1"/>
          <w:lang w:eastAsia="ru-RU"/>
        </w:rPr>
        <w:t>Руководит курсовыми и дипломными работами.</w:t>
      </w:r>
    </w:p>
    <w:p w14:paraId="5B5C6848" w14:textId="77777777" w:rsidR="00312C38" w:rsidRDefault="00312C38" w:rsidP="00312C38">
      <w:pPr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312C38">
        <w:rPr>
          <w:rFonts w:eastAsia="Times New Roman" w:cs="Times New Roman"/>
          <w:szCs w:val="28"/>
          <w:bdr w:val="none" w:sz="0" w:space="0" w:color="auto" w:frame="1"/>
          <w:lang w:eastAsia="ru-RU"/>
        </w:rPr>
        <w:t>Является высококвалифицированным специалистом в области экономического анализа.</w:t>
      </w:r>
    </w:p>
    <w:p w14:paraId="03198C38" w14:textId="77777777" w:rsidR="00312C38" w:rsidRDefault="00312C38" w:rsidP="00312C38">
      <w:pPr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312C38">
        <w:rPr>
          <w:rFonts w:eastAsia="Times New Roman" w:cs="Times New Roman"/>
          <w:szCs w:val="28"/>
          <w:bdr w:val="none" w:sz="0" w:space="0" w:color="auto" w:frame="1"/>
          <w:lang w:eastAsia="ru-RU"/>
        </w:rPr>
        <w:t>Имеет публикации по вопросам управления ресурсами на инновационных промышленных предприятиях.</w:t>
      </w:r>
    </w:p>
    <w:p w14:paraId="0624EFB4" w14:textId="77777777" w:rsidR="00312C38" w:rsidRDefault="00312C38"/>
    <w:p w14:paraId="520C7813" w14:textId="77777777" w:rsidR="00312C38" w:rsidRPr="00871514" w:rsidRDefault="00871514" w:rsidP="00312C38">
      <w:pPr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</w:pPr>
      <w:r w:rsidRPr="00871514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НАУЧНАЯ ДЕЯТЕЛЬНОСТЬ</w:t>
      </w:r>
    </w:p>
    <w:p w14:paraId="43675DC4" w14:textId="77777777" w:rsidR="00312C38" w:rsidRDefault="00312C38" w:rsidP="00312C38">
      <w:pPr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312C38">
        <w:rPr>
          <w:rFonts w:eastAsia="Times New Roman" w:cs="Times New Roman"/>
          <w:szCs w:val="28"/>
          <w:bdr w:val="none" w:sz="0" w:space="0" w:color="auto" w:frame="1"/>
          <w:lang w:eastAsia="ru-RU"/>
        </w:rPr>
        <w:t>Кандидат технических наук (1984 год, тематика – автоматизация размерного анализа сложных термически упрочняемых деталей в машиностроении).</w:t>
      </w:r>
    </w:p>
    <w:p w14:paraId="6F84EFD5" w14:textId="77777777" w:rsidR="00312C38" w:rsidRDefault="00312C38" w:rsidP="00312C38">
      <w:pPr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312C38">
        <w:rPr>
          <w:rFonts w:eastAsia="Times New Roman" w:cs="Times New Roman"/>
          <w:szCs w:val="28"/>
          <w:bdr w:val="none" w:sz="0" w:space="0" w:color="auto" w:frame="1"/>
          <w:lang w:eastAsia="ru-RU"/>
        </w:rPr>
        <w:t>Участник Национального проекта «Энерго- и ресурсосберегающие технологии» в части разработки и реализации мультимедийных учебных дисциплин по подготовке кадров, конкурентоспособных на рынке труда.</w:t>
      </w:r>
    </w:p>
    <w:p w14:paraId="59F1B118" w14:textId="77777777" w:rsidR="00312C38" w:rsidRPr="00312C38" w:rsidRDefault="00312C38" w:rsidP="00312C38">
      <w:pPr>
        <w:rPr>
          <w:rFonts w:eastAsia="Times New Roman" w:cs="Times New Roman"/>
          <w:szCs w:val="28"/>
          <w:lang w:eastAsia="ru-RU"/>
        </w:rPr>
      </w:pPr>
      <w:r w:rsidRPr="00312C3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Под руководством Л.Л. </w:t>
      </w:r>
      <w:proofErr w:type="spellStart"/>
      <w:r w:rsidRPr="00312C38">
        <w:rPr>
          <w:rFonts w:eastAsia="Times New Roman" w:cs="Times New Roman"/>
          <w:szCs w:val="28"/>
          <w:bdr w:val="none" w:sz="0" w:space="0" w:color="auto" w:frame="1"/>
          <w:lang w:eastAsia="ru-RU"/>
        </w:rPr>
        <w:t>Зайончика</w:t>
      </w:r>
      <w:proofErr w:type="spellEnd"/>
      <w:r w:rsidRPr="00312C3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на студенческих конференциях ежегодно с докладами выступают студенты по тематике </w:t>
      </w:r>
      <w:r w:rsidR="0022421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экономического анализа,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инновационного проектирования, </w:t>
      </w:r>
      <w:r w:rsidR="00224216">
        <w:rPr>
          <w:rFonts w:eastAsia="Times New Roman" w:cs="Times New Roman"/>
          <w:szCs w:val="28"/>
          <w:bdr w:val="none" w:sz="0" w:space="0" w:color="auto" w:frame="1"/>
          <w:lang w:eastAsia="ru-RU"/>
        </w:rPr>
        <w:t>анализа ресурсов промышленных предприятий</w:t>
      </w:r>
      <w:r w:rsidRPr="00312C38">
        <w:rPr>
          <w:rFonts w:eastAsia="Times New Roman" w:cs="Times New Roman"/>
          <w:szCs w:val="28"/>
          <w:bdr w:val="none" w:sz="0" w:space="0" w:color="auto" w:frame="1"/>
          <w:lang w:eastAsia="ru-RU"/>
        </w:rPr>
        <w:t>.</w:t>
      </w:r>
    </w:p>
    <w:p w14:paraId="2823C328" w14:textId="77777777" w:rsidR="00312C38" w:rsidRDefault="00312C38"/>
    <w:p w14:paraId="7F029C69" w14:textId="77777777" w:rsidR="00773704" w:rsidRPr="00871514" w:rsidRDefault="00871514">
      <w:pPr>
        <w:rPr>
          <w:b/>
        </w:rPr>
      </w:pPr>
      <w:r w:rsidRPr="00871514">
        <w:rPr>
          <w:b/>
        </w:rPr>
        <w:t>ПУБЛИКАЦИИ</w:t>
      </w:r>
    </w:p>
    <w:p w14:paraId="223761E8" w14:textId="77777777" w:rsidR="00773704" w:rsidRPr="00C5481C" w:rsidRDefault="00773704">
      <w:r w:rsidRPr="00C5481C">
        <w:t xml:space="preserve">Всего опубликовано </w:t>
      </w:r>
      <w:r w:rsidR="00336958" w:rsidRPr="00C5481C">
        <w:t xml:space="preserve">более </w:t>
      </w:r>
      <w:r w:rsidR="00750A14" w:rsidRPr="00C5481C">
        <w:t>1</w:t>
      </w:r>
      <w:r w:rsidR="00336958" w:rsidRPr="00C5481C">
        <w:t>0</w:t>
      </w:r>
      <w:r w:rsidR="00C918DF" w:rsidRPr="00C5481C">
        <w:t>0</w:t>
      </w:r>
      <w:r w:rsidRPr="00C5481C">
        <w:t xml:space="preserve"> работ, из них научных публикаций – </w:t>
      </w:r>
      <w:r w:rsidR="00C5481C" w:rsidRPr="00C5481C">
        <w:t>более 100</w:t>
      </w:r>
      <w:r w:rsidRPr="00C5481C">
        <w:t xml:space="preserve">, авторское свидетельство – 1, учебных и методических пособий с грифом ЮУрГУ – </w:t>
      </w:r>
      <w:r w:rsidR="00C5481C" w:rsidRPr="00C5481C">
        <w:t xml:space="preserve">более </w:t>
      </w:r>
      <w:r w:rsidR="00336958" w:rsidRPr="00C5481C">
        <w:t>3</w:t>
      </w:r>
      <w:r w:rsidR="00C5481C" w:rsidRPr="00C5481C">
        <w:t>0</w:t>
      </w:r>
      <w:r w:rsidRPr="00C5481C">
        <w:t>, учебников с грифом УМО – 1.</w:t>
      </w:r>
    </w:p>
    <w:sectPr w:rsidR="00773704" w:rsidRPr="00C5481C" w:rsidSect="0002122A"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04"/>
    <w:rsid w:val="00016CBF"/>
    <w:rsid w:val="0002122A"/>
    <w:rsid w:val="0007447A"/>
    <w:rsid w:val="000F3A0F"/>
    <w:rsid w:val="00112F92"/>
    <w:rsid w:val="001A7964"/>
    <w:rsid w:val="00224216"/>
    <w:rsid w:val="00312C38"/>
    <w:rsid w:val="00336958"/>
    <w:rsid w:val="00340CC8"/>
    <w:rsid w:val="00544335"/>
    <w:rsid w:val="0060280B"/>
    <w:rsid w:val="00633205"/>
    <w:rsid w:val="006A4EFF"/>
    <w:rsid w:val="006F4B7C"/>
    <w:rsid w:val="00750A14"/>
    <w:rsid w:val="00752FB0"/>
    <w:rsid w:val="00773704"/>
    <w:rsid w:val="00871514"/>
    <w:rsid w:val="008923AC"/>
    <w:rsid w:val="00967005"/>
    <w:rsid w:val="00AE149B"/>
    <w:rsid w:val="00C5481C"/>
    <w:rsid w:val="00C918DF"/>
    <w:rsid w:val="00C97443"/>
    <w:rsid w:val="00EC005E"/>
    <w:rsid w:val="00F859AE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7D07"/>
  <w15:docId w15:val="{1284B4FC-E1BA-4A23-BC74-86B9EF7B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70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704"/>
  </w:style>
  <w:style w:type="character" w:styleId="a4">
    <w:name w:val="Hyperlink"/>
    <w:basedOn w:val="a0"/>
    <w:uiPriority w:val="99"/>
    <w:unhideWhenUsed/>
    <w:rsid w:val="007737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user1</cp:lastModifiedBy>
  <cp:revision>2</cp:revision>
  <dcterms:created xsi:type="dcterms:W3CDTF">2022-01-31T08:16:00Z</dcterms:created>
  <dcterms:modified xsi:type="dcterms:W3CDTF">2022-01-31T08:16:00Z</dcterms:modified>
</cp:coreProperties>
</file>