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3A" w:rsidRDefault="009F7352">
      <w:r>
        <w:rPr>
          <w:rStyle w:val="a3"/>
          <w:rFonts w:ascii="Helvetica" w:hAnsi="Helvetica" w:cs="Helvetica"/>
          <w:color w:val="000000"/>
          <w:spacing w:val="8"/>
          <w:sz w:val="27"/>
          <w:szCs w:val="27"/>
          <w:shd w:val="clear" w:color="auto" w:fill="FCFCFC"/>
        </w:rPr>
        <w:t>Педагогическая деятельность</w:t>
      </w:r>
      <w:r>
        <w:rPr>
          <w:rFonts w:ascii="Helvetica" w:hAnsi="Helvetica" w:cs="Helvetica"/>
          <w:color w:val="000000"/>
          <w:spacing w:val="8"/>
          <w:sz w:val="27"/>
          <w:szCs w:val="27"/>
        </w:rPr>
        <w:br/>
      </w:r>
      <w:r>
        <w:rPr>
          <w:rFonts w:ascii="Helvetica" w:hAnsi="Helvetica" w:cs="Helvetica"/>
          <w:color w:val="000000"/>
          <w:spacing w:val="8"/>
          <w:sz w:val="27"/>
          <w:szCs w:val="27"/>
          <w:shd w:val="clear" w:color="auto" w:fill="FCFCFC"/>
        </w:rPr>
        <w:t>На кафедре «Бухгалтерский учет и финансы» работает с 2000 года, с 2016 доцент кафедры бухгалтерского учета, анализа и аудита . Читает лекции и ведет практические занятия по дисциплинам: «Управление организацией по данным управленческого учета» по магистерской программе 38.04.01, для студентов, проходящих подготовку по специальностям 38.03.01 «Бухгалтерские и аналитические информационные системы», «Бухгалтерский управленческий учет», «Управленческий учет». Руководит курсовыми и дипломными работами.</w:t>
      </w:r>
      <w:r>
        <w:rPr>
          <w:rFonts w:ascii="Helvetica" w:hAnsi="Helvetica" w:cs="Helvetica"/>
          <w:color w:val="000000"/>
          <w:spacing w:val="8"/>
          <w:sz w:val="27"/>
          <w:szCs w:val="27"/>
        </w:rPr>
        <w:br/>
      </w:r>
      <w:r>
        <w:rPr>
          <w:rStyle w:val="a3"/>
          <w:rFonts w:ascii="Helvetica" w:hAnsi="Helvetica" w:cs="Helvetica"/>
          <w:color w:val="000000"/>
          <w:spacing w:val="8"/>
          <w:sz w:val="27"/>
          <w:szCs w:val="27"/>
          <w:shd w:val="clear" w:color="auto" w:fill="FCFCFC"/>
        </w:rPr>
        <w:t>Научно практическая деятельность</w:t>
      </w:r>
      <w:r>
        <w:rPr>
          <w:rFonts w:ascii="Helvetica" w:hAnsi="Helvetica" w:cs="Helvetica"/>
          <w:color w:val="000000"/>
          <w:spacing w:val="8"/>
          <w:sz w:val="27"/>
          <w:szCs w:val="27"/>
        </w:rPr>
        <w:br/>
      </w:r>
      <w:r>
        <w:rPr>
          <w:rFonts w:ascii="Helvetica" w:hAnsi="Helvetica" w:cs="Helvetica"/>
          <w:color w:val="000000"/>
          <w:spacing w:val="8"/>
          <w:sz w:val="27"/>
          <w:szCs w:val="27"/>
          <w:shd w:val="clear" w:color="auto" w:fill="FCFCFC"/>
        </w:rPr>
        <w:t>В 1998 г. окончил Южно-Уральский государственный университет по специальности «Металлургические машины и оборудование». С 1998 по 2000 г. работал в должности инженер-конструктор в ОАО «Мечел».</w:t>
      </w:r>
      <w:r>
        <w:rPr>
          <w:rFonts w:ascii="Helvetica" w:hAnsi="Helvetica" w:cs="Helvetica"/>
          <w:color w:val="000000"/>
          <w:spacing w:val="8"/>
          <w:sz w:val="27"/>
          <w:szCs w:val="27"/>
        </w:rPr>
        <w:br/>
      </w:r>
      <w:r>
        <w:rPr>
          <w:rFonts w:ascii="Helvetica" w:hAnsi="Helvetica" w:cs="Helvetica"/>
          <w:color w:val="000000"/>
          <w:spacing w:val="8"/>
          <w:sz w:val="27"/>
          <w:szCs w:val="27"/>
          <w:shd w:val="clear" w:color="auto" w:fill="FCFCFC"/>
        </w:rPr>
        <w:t>В 2008 г. окончил Южно-Уральский государственный университет по специальности «Бухгалтерский учет, анализ и аудит».</w:t>
      </w:r>
      <w:r>
        <w:rPr>
          <w:rFonts w:ascii="Helvetica" w:hAnsi="Helvetica" w:cs="Helvetica"/>
          <w:color w:val="000000"/>
          <w:spacing w:val="8"/>
          <w:sz w:val="27"/>
          <w:szCs w:val="27"/>
        </w:rPr>
        <w:br/>
      </w:r>
      <w:r>
        <w:rPr>
          <w:rFonts w:ascii="Helvetica" w:hAnsi="Helvetica" w:cs="Helvetica"/>
          <w:color w:val="000000"/>
          <w:spacing w:val="8"/>
          <w:sz w:val="27"/>
          <w:szCs w:val="27"/>
          <w:shd w:val="clear" w:color="auto" w:fill="FCFCFC"/>
        </w:rPr>
        <w:t>В 2012 г. в составе группы специалистов Южно-Уральского государственного университета проводил обследование металлургического предприятия по контролю информационно-материальных потоков.</w:t>
      </w:r>
      <w:r>
        <w:rPr>
          <w:rFonts w:ascii="Helvetica" w:hAnsi="Helvetica" w:cs="Helvetica"/>
          <w:color w:val="000000"/>
          <w:spacing w:val="8"/>
          <w:sz w:val="27"/>
          <w:szCs w:val="27"/>
        </w:rPr>
        <w:br/>
      </w:r>
      <w:r>
        <w:rPr>
          <w:rFonts w:ascii="Helvetica" w:hAnsi="Helvetica" w:cs="Helvetica"/>
          <w:color w:val="000000"/>
          <w:spacing w:val="8"/>
          <w:sz w:val="27"/>
          <w:szCs w:val="27"/>
          <w:shd w:val="clear" w:color="auto" w:fill="FCFCFC"/>
        </w:rPr>
        <w:t>В 2014 г. защитил диссертацию по специальности 08.00.12 «Бухгалтерский учет, статистика» на тему «Формирование систем управленческого учета инновационной деятельности в национальных исследовательских университетах».</w:t>
      </w:r>
      <w:r>
        <w:rPr>
          <w:rFonts w:ascii="Helvetica" w:hAnsi="Helvetica" w:cs="Helvetica"/>
          <w:color w:val="000000"/>
          <w:spacing w:val="8"/>
          <w:sz w:val="27"/>
          <w:szCs w:val="27"/>
        </w:rPr>
        <w:br/>
      </w:r>
      <w:r>
        <w:rPr>
          <w:rFonts w:ascii="Helvetica" w:hAnsi="Helvetica" w:cs="Helvetica"/>
          <w:color w:val="000000"/>
          <w:spacing w:val="8"/>
          <w:sz w:val="27"/>
          <w:szCs w:val="27"/>
          <w:shd w:val="clear" w:color="auto" w:fill="FCFCFC"/>
        </w:rPr>
        <w:t>Участник проекта Стипендиальной программы Владимира Потанина 2017/2018 с проектом курса магистерской программы «Учет и аудит по МСФО с применением российского плана счетов».</w:t>
      </w:r>
      <w:r>
        <w:rPr>
          <w:rFonts w:ascii="Helvetica" w:hAnsi="Helvetica" w:cs="Helvetica"/>
          <w:color w:val="000000"/>
          <w:spacing w:val="8"/>
          <w:sz w:val="27"/>
          <w:szCs w:val="27"/>
        </w:rPr>
        <w:br/>
      </w:r>
      <w:r>
        <w:rPr>
          <w:rFonts w:ascii="Helvetica" w:hAnsi="Helvetica" w:cs="Helvetica"/>
          <w:color w:val="000000"/>
          <w:spacing w:val="8"/>
          <w:sz w:val="27"/>
          <w:szCs w:val="27"/>
          <w:shd w:val="clear" w:color="auto" w:fill="FCFCFC"/>
        </w:rPr>
        <w:t xml:space="preserve">Награжден Почетной грамотой конкурса «Лучший преподаватель </w:t>
      </w:r>
      <w:proofErr w:type="spellStart"/>
      <w:r>
        <w:rPr>
          <w:rFonts w:ascii="Helvetica" w:hAnsi="Helvetica" w:cs="Helvetica"/>
          <w:color w:val="000000"/>
          <w:spacing w:val="8"/>
          <w:sz w:val="27"/>
          <w:szCs w:val="27"/>
          <w:shd w:val="clear" w:color="auto" w:fill="FCFCFC"/>
        </w:rPr>
        <w:t>КонсультантПлюс</w:t>
      </w:r>
      <w:proofErr w:type="spellEnd"/>
      <w:r>
        <w:rPr>
          <w:rFonts w:ascii="Helvetica" w:hAnsi="Helvetica" w:cs="Helvetica"/>
          <w:color w:val="000000"/>
          <w:spacing w:val="8"/>
          <w:sz w:val="27"/>
          <w:szCs w:val="27"/>
          <w:shd w:val="clear" w:color="auto" w:fill="FCFCFC"/>
        </w:rPr>
        <w:t xml:space="preserve">», лучший куратор </w:t>
      </w:r>
      <w:proofErr w:type="spellStart"/>
      <w:r>
        <w:rPr>
          <w:rFonts w:ascii="Helvetica" w:hAnsi="Helvetica" w:cs="Helvetica"/>
          <w:color w:val="000000"/>
          <w:spacing w:val="8"/>
          <w:sz w:val="27"/>
          <w:szCs w:val="27"/>
          <w:shd w:val="clear" w:color="auto" w:fill="FCFCFC"/>
        </w:rPr>
        <w:t>ЮУрГУ</w:t>
      </w:r>
      <w:proofErr w:type="spellEnd"/>
      <w:r>
        <w:rPr>
          <w:rFonts w:ascii="Helvetica" w:hAnsi="Helvetica" w:cs="Helvetica"/>
          <w:color w:val="000000"/>
          <w:spacing w:val="8"/>
          <w:sz w:val="27"/>
          <w:szCs w:val="27"/>
          <w:shd w:val="clear" w:color="auto" w:fill="FCFCFC"/>
        </w:rPr>
        <w:t xml:space="preserve">, имеет сертификат «Профессионал» </w:t>
      </w:r>
      <w:proofErr w:type="spellStart"/>
      <w:r>
        <w:rPr>
          <w:rFonts w:ascii="Helvetica" w:hAnsi="Helvetica" w:cs="Helvetica"/>
          <w:color w:val="000000"/>
          <w:spacing w:val="8"/>
          <w:sz w:val="27"/>
          <w:szCs w:val="27"/>
          <w:shd w:val="clear" w:color="auto" w:fill="FCFCFC"/>
        </w:rPr>
        <w:t>КонсультантПлюс</w:t>
      </w:r>
      <w:proofErr w:type="spellEnd"/>
      <w:r>
        <w:rPr>
          <w:rFonts w:ascii="Helvetica" w:hAnsi="Helvetica" w:cs="Helvetica"/>
          <w:color w:val="000000"/>
          <w:spacing w:val="8"/>
          <w:sz w:val="27"/>
          <w:szCs w:val="27"/>
          <w:shd w:val="clear" w:color="auto" w:fill="FCFCFC"/>
        </w:rPr>
        <w:t>.</w:t>
      </w:r>
      <w:r>
        <w:rPr>
          <w:rFonts w:ascii="Helvetica" w:hAnsi="Helvetica" w:cs="Helvetica"/>
          <w:color w:val="000000"/>
          <w:spacing w:val="8"/>
          <w:sz w:val="27"/>
          <w:szCs w:val="27"/>
        </w:rPr>
        <w:br/>
      </w:r>
      <w:r>
        <w:rPr>
          <w:rFonts w:ascii="Helvetica" w:hAnsi="Helvetica" w:cs="Helvetica"/>
          <w:color w:val="000000"/>
          <w:spacing w:val="8"/>
          <w:sz w:val="27"/>
          <w:szCs w:val="27"/>
          <w:shd w:val="clear" w:color="auto" w:fill="FCFCFC"/>
        </w:rPr>
        <w:t>Руководит научно-исследовательской работой студентов кафедры.</w:t>
      </w:r>
      <w:r>
        <w:rPr>
          <w:rFonts w:ascii="Helvetica" w:hAnsi="Helvetica" w:cs="Helvetica"/>
          <w:color w:val="000000"/>
          <w:spacing w:val="8"/>
          <w:sz w:val="27"/>
          <w:szCs w:val="27"/>
        </w:rPr>
        <w:br/>
      </w:r>
      <w:r>
        <w:rPr>
          <w:rFonts w:ascii="Helvetica" w:hAnsi="Helvetica" w:cs="Helvetica"/>
          <w:color w:val="000000"/>
          <w:spacing w:val="8"/>
          <w:sz w:val="27"/>
          <w:szCs w:val="27"/>
          <w:shd w:val="clear" w:color="auto" w:fill="FCFCFC"/>
        </w:rPr>
        <w:t>Повышение квалификации ФГАОУ ВО «</w:t>
      </w:r>
      <w:proofErr w:type="spellStart"/>
      <w:r>
        <w:rPr>
          <w:rFonts w:ascii="Helvetica" w:hAnsi="Helvetica" w:cs="Helvetica"/>
          <w:color w:val="000000"/>
          <w:spacing w:val="8"/>
          <w:sz w:val="27"/>
          <w:szCs w:val="27"/>
          <w:shd w:val="clear" w:color="auto" w:fill="FCFCFC"/>
        </w:rPr>
        <w:t>ЮУрГУ</w:t>
      </w:r>
      <w:proofErr w:type="spellEnd"/>
      <w:r>
        <w:rPr>
          <w:rFonts w:ascii="Helvetica" w:hAnsi="Helvetica" w:cs="Helvetica"/>
          <w:color w:val="000000"/>
          <w:spacing w:val="8"/>
          <w:sz w:val="27"/>
          <w:szCs w:val="27"/>
          <w:shd w:val="clear" w:color="auto" w:fill="FCFCFC"/>
        </w:rPr>
        <w:t xml:space="preserve"> (НИУ)» по программе "Основы электронного обучения, 2017 г.</w:t>
      </w:r>
      <w:r>
        <w:rPr>
          <w:rFonts w:ascii="Helvetica" w:hAnsi="Helvetica" w:cs="Helvetica"/>
          <w:color w:val="000000"/>
          <w:spacing w:val="8"/>
          <w:sz w:val="27"/>
          <w:szCs w:val="27"/>
        </w:rPr>
        <w:br/>
      </w:r>
      <w:r>
        <w:rPr>
          <w:rFonts w:ascii="Helvetica" w:hAnsi="Helvetica" w:cs="Helvetica"/>
          <w:color w:val="000000"/>
          <w:spacing w:val="8"/>
          <w:sz w:val="27"/>
          <w:szCs w:val="27"/>
          <w:shd w:val="clear" w:color="auto" w:fill="FCFCFC"/>
        </w:rPr>
        <w:t>Список публикаций (</w:t>
      </w:r>
      <w:hyperlink r:id="rId4" w:tgtFrame="_blank" w:history="1">
        <w:r>
          <w:rPr>
            <w:rStyle w:val="a4"/>
            <w:rFonts w:ascii="Helvetica" w:hAnsi="Helvetica" w:cs="Helvetica"/>
            <w:b/>
            <w:bCs/>
            <w:color w:val="00327D"/>
            <w:spacing w:val="8"/>
            <w:sz w:val="27"/>
            <w:szCs w:val="27"/>
          </w:rPr>
          <w:t>перейти</w:t>
        </w:r>
      </w:hyperlink>
      <w:r>
        <w:rPr>
          <w:rFonts w:ascii="Helvetica" w:hAnsi="Helvetica" w:cs="Helvetica"/>
          <w:color w:val="000000"/>
          <w:spacing w:val="8"/>
          <w:sz w:val="27"/>
          <w:szCs w:val="27"/>
          <w:shd w:val="clear" w:color="auto" w:fill="FCFCFC"/>
        </w:rPr>
        <w:t>) </w:t>
      </w:r>
      <w:hyperlink r:id="rId5" w:tgtFrame="_blank" w:history="1">
        <w:r>
          <w:rPr>
            <w:rStyle w:val="a4"/>
            <w:rFonts w:ascii="Helvetica" w:hAnsi="Helvetica" w:cs="Helvetica"/>
            <w:color w:val="005A95"/>
            <w:spacing w:val="8"/>
            <w:sz w:val="27"/>
            <w:szCs w:val="27"/>
            <w:shd w:val="clear" w:color="auto" w:fill="FCFCFC"/>
          </w:rPr>
          <w:t>https://www.elibrary.ru/author_items.asp?pubrole=100&amp;authorid=754497&amp;show_refs=1</w:t>
        </w:r>
      </w:hyperlink>
      <w:bookmarkStart w:id="0" w:name="_GoBack"/>
      <w:bookmarkEnd w:id="0"/>
    </w:p>
    <w:sectPr w:rsidR="000A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52"/>
    <w:rsid w:val="000A293A"/>
    <w:rsid w:val="009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BBB95-053B-4992-A36D-47BE506C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352"/>
    <w:rPr>
      <w:b/>
      <w:bCs/>
    </w:rPr>
  </w:style>
  <w:style w:type="character" w:customStyle="1" w:styleId="object">
    <w:name w:val="object"/>
    <w:basedOn w:val="a0"/>
    <w:rsid w:val="009F7352"/>
  </w:style>
  <w:style w:type="character" w:styleId="a4">
    <w:name w:val="Hyperlink"/>
    <w:basedOn w:val="a0"/>
    <w:uiPriority w:val="99"/>
    <w:semiHidden/>
    <w:unhideWhenUsed/>
    <w:rsid w:val="009F7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author_items.asp?pubrole=100&amp;authorid=754497&amp;show_refs=1" TargetMode="External"/><Relationship Id="rId4" Type="http://schemas.openxmlformats.org/officeDocument/2006/relationships/hyperlink" Target="http://elibrary.ru/author_items.asp?authorid=754497&amp;pubrole=100&amp;show_refs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Kurkina</dc:creator>
  <cp:keywords/>
  <dc:description/>
  <cp:lastModifiedBy>Elena Kurkina</cp:lastModifiedBy>
  <cp:revision>1</cp:revision>
  <dcterms:created xsi:type="dcterms:W3CDTF">2022-02-07T14:18:00Z</dcterms:created>
  <dcterms:modified xsi:type="dcterms:W3CDTF">2022-02-07T14:18:00Z</dcterms:modified>
</cp:coreProperties>
</file>