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8" w:rsidRPr="00D53159" w:rsidRDefault="00026175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 xml:space="preserve">Финансовый </w:t>
      </w:r>
      <w:bookmarkStart w:id="0" w:name="_GoBack"/>
      <w:bookmarkEnd w:id="0"/>
      <w:r w:rsidRPr="00D5315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026175" w:rsidRPr="00D53159" w:rsidRDefault="00D53159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D53159" w:rsidRDefault="00026175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159">
        <w:rPr>
          <w:rFonts w:ascii="Times New Roman" w:hAnsi="Times New Roman" w:cs="Times New Roman"/>
          <w:sz w:val="28"/>
          <w:szCs w:val="28"/>
        </w:rPr>
        <w:t>Финансовая отчетность предприятия: структура и динамика.</w:t>
      </w:r>
    </w:p>
    <w:p w:rsidR="00D53159" w:rsidRDefault="00D34A16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159">
        <w:rPr>
          <w:rFonts w:ascii="Times New Roman" w:hAnsi="Times New Roman" w:cs="Times New Roman"/>
          <w:sz w:val="28"/>
          <w:szCs w:val="28"/>
        </w:rPr>
        <w:t>Ликвидность актива и ликвидность баланса, условие абсолютной ликвидности баланса, к</w:t>
      </w:r>
      <w:r w:rsidR="00026175" w:rsidRPr="00D53159">
        <w:rPr>
          <w:rFonts w:ascii="Times New Roman" w:hAnsi="Times New Roman" w:cs="Times New Roman"/>
          <w:sz w:val="28"/>
          <w:szCs w:val="28"/>
        </w:rPr>
        <w:t>оэффициенты ликвидности</w:t>
      </w:r>
      <w:r w:rsidRPr="00D53159">
        <w:rPr>
          <w:rFonts w:ascii="Times New Roman" w:hAnsi="Times New Roman" w:cs="Times New Roman"/>
          <w:sz w:val="28"/>
          <w:szCs w:val="28"/>
        </w:rPr>
        <w:t>.</w:t>
      </w:r>
      <w:r w:rsidR="00026175" w:rsidRPr="00D5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59" w:rsidRDefault="00026175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159">
        <w:rPr>
          <w:rFonts w:ascii="Times New Roman" w:hAnsi="Times New Roman" w:cs="Times New Roman"/>
          <w:sz w:val="28"/>
          <w:szCs w:val="28"/>
        </w:rPr>
        <w:t>Показатели финансовой устойчивости предприятия: коэффициенты финансовой устойчивости, собственные оборотные средства, чистый оборотный капитал.</w:t>
      </w:r>
    </w:p>
    <w:p w:rsidR="00D53159" w:rsidRDefault="00026175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159">
        <w:rPr>
          <w:rFonts w:ascii="Times New Roman" w:hAnsi="Times New Roman" w:cs="Times New Roman"/>
          <w:sz w:val="28"/>
          <w:szCs w:val="28"/>
        </w:rPr>
        <w:t>Показатели оборачиваемости различных статей бухгалтерского баланса: коэффициенты оборачиваемости, периоды оборота.</w:t>
      </w:r>
    </w:p>
    <w:p w:rsidR="00026175" w:rsidRDefault="00026175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159">
        <w:rPr>
          <w:rFonts w:ascii="Times New Roman" w:hAnsi="Times New Roman" w:cs="Times New Roman"/>
          <w:sz w:val="28"/>
          <w:szCs w:val="28"/>
        </w:rPr>
        <w:t>Показатели рентабельности как характеристика эффективности деятельности предприятия.</w:t>
      </w:r>
    </w:p>
    <w:p w:rsidR="00D53159" w:rsidRDefault="00D53159" w:rsidP="00D53159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2252" w:rsidRPr="00FC2252" w:rsidRDefault="00B8171C" w:rsidP="00D53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225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FC2252">
        <w:rPr>
          <w:rFonts w:ascii="Times New Roman" w:hAnsi="Times New Roman" w:cs="Times New Roman"/>
          <w:sz w:val="28"/>
          <w:szCs w:val="28"/>
        </w:rPr>
        <w:t>, А.Д. Комплексный анализ хозяйственной деятельности: учеб</w:t>
      </w:r>
      <w:proofErr w:type="gramStart"/>
      <w:r w:rsidRPr="00FC22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2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2252">
        <w:rPr>
          <w:rFonts w:ascii="Times New Roman" w:hAnsi="Times New Roman" w:cs="Times New Roman"/>
          <w:sz w:val="28"/>
          <w:szCs w:val="28"/>
        </w:rPr>
        <w:t xml:space="preserve">особие для студентов вузов / А. Д. </w:t>
      </w:r>
      <w:proofErr w:type="spellStart"/>
      <w:r w:rsidRPr="00FC225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FC2252">
        <w:rPr>
          <w:rFonts w:ascii="Times New Roman" w:hAnsi="Times New Roman" w:cs="Times New Roman"/>
          <w:sz w:val="28"/>
          <w:szCs w:val="28"/>
        </w:rPr>
        <w:t>. - М.: ИНФРА-М, 2015. - 255 с</w:t>
      </w:r>
      <w:r w:rsidR="00FC2252" w:rsidRPr="00FC2252">
        <w:rPr>
          <w:rFonts w:ascii="Times New Roman" w:hAnsi="Times New Roman" w:cs="Times New Roman"/>
          <w:sz w:val="28"/>
          <w:szCs w:val="28"/>
        </w:rPr>
        <w:t>.</w:t>
      </w:r>
    </w:p>
    <w:p w:rsidR="00FC2252" w:rsidRPr="00FC2252" w:rsidRDefault="00D53159" w:rsidP="00D53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2252">
        <w:rPr>
          <w:rFonts w:ascii="Times New Roman" w:hAnsi="Times New Roman" w:cs="Times New Roman"/>
          <w:sz w:val="28"/>
          <w:szCs w:val="28"/>
        </w:rPr>
        <w:t>Савицкая</w:t>
      </w:r>
      <w:r w:rsidR="00FC2252" w:rsidRPr="00FC2252">
        <w:rPr>
          <w:rFonts w:ascii="Times New Roman" w:hAnsi="Times New Roman" w:cs="Times New Roman"/>
          <w:sz w:val="28"/>
          <w:szCs w:val="28"/>
        </w:rPr>
        <w:t xml:space="preserve">, Г.В. Анализ хозяйственной деятельности / Г.В. Савицкая. – Минск: РИПО, 2012. – 367 с. </w:t>
      </w:r>
    </w:p>
    <w:p w:rsidR="00D53159" w:rsidRPr="00FC2252" w:rsidRDefault="00B8171C" w:rsidP="00D53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225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FC2252">
        <w:rPr>
          <w:rFonts w:ascii="Times New Roman" w:hAnsi="Times New Roman" w:cs="Times New Roman"/>
          <w:sz w:val="28"/>
          <w:szCs w:val="28"/>
        </w:rPr>
        <w:t xml:space="preserve">, А.Д. Методика финансового анализа деятельности коммерческих организаций / А.Д. </w:t>
      </w:r>
      <w:proofErr w:type="spellStart"/>
      <w:r w:rsidRPr="00FC225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FC2252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FC2252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FC2252">
        <w:rPr>
          <w:rFonts w:ascii="Times New Roman" w:hAnsi="Times New Roman" w:cs="Times New Roman"/>
          <w:sz w:val="28"/>
          <w:szCs w:val="28"/>
        </w:rPr>
        <w:t>. – М.:</w:t>
      </w:r>
      <w:r w:rsidRPr="00FC2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252">
        <w:rPr>
          <w:rFonts w:ascii="Times New Roman" w:hAnsi="Times New Roman" w:cs="Times New Roman"/>
          <w:sz w:val="28"/>
          <w:szCs w:val="28"/>
        </w:rPr>
        <w:t xml:space="preserve">Инфра-М, 2013. – 208 с. </w:t>
      </w:r>
    </w:p>
    <w:sectPr w:rsidR="00D53159" w:rsidRPr="00FC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7E8"/>
    <w:multiLevelType w:val="hybridMultilevel"/>
    <w:tmpl w:val="1A38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C7152"/>
    <w:multiLevelType w:val="hybridMultilevel"/>
    <w:tmpl w:val="145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5"/>
    <w:rsid w:val="00005768"/>
    <w:rsid w:val="00012AA2"/>
    <w:rsid w:val="00024204"/>
    <w:rsid w:val="00024A2B"/>
    <w:rsid w:val="00026175"/>
    <w:rsid w:val="00027B08"/>
    <w:rsid w:val="00033780"/>
    <w:rsid w:val="00044FD5"/>
    <w:rsid w:val="00046C22"/>
    <w:rsid w:val="000470A2"/>
    <w:rsid w:val="000530A2"/>
    <w:rsid w:val="00086582"/>
    <w:rsid w:val="0009444A"/>
    <w:rsid w:val="000A4F6C"/>
    <w:rsid w:val="000B0048"/>
    <w:rsid w:val="000B09D6"/>
    <w:rsid w:val="000D5D0D"/>
    <w:rsid w:val="000E5DC9"/>
    <w:rsid w:val="000F56A2"/>
    <w:rsid w:val="000F76BD"/>
    <w:rsid w:val="001058D9"/>
    <w:rsid w:val="00116F98"/>
    <w:rsid w:val="00135D71"/>
    <w:rsid w:val="00140252"/>
    <w:rsid w:val="0014375F"/>
    <w:rsid w:val="0015115D"/>
    <w:rsid w:val="0015251E"/>
    <w:rsid w:val="001536F5"/>
    <w:rsid w:val="001606C1"/>
    <w:rsid w:val="00161219"/>
    <w:rsid w:val="0016250D"/>
    <w:rsid w:val="001637A9"/>
    <w:rsid w:val="00163811"/>
    <w:rsid w:val="00165FCD"/>
    <w:rsid w:val="00180B8F"/>
    <w:rsid w:val="001C2B06"/>
    <w:rsid w:val="001C3808"/>
    <w:rsid w:val="001C63A3"/>
    <w:rsid w:val="002014BC"/>
    <w:rsid w:val="00202ADA"/>
    <w:rsid w:val="00225802"/>
    <w:rsid w:val="002268F5"/>
    <w:rsid w:val="002316C7"/>
    <w:rsid w:val="00234CB2"/>
    <w:rsid w:val="0024102E"/>
    <w:rsid w:val="0025222E"/>
    <w:rsid w:val="002548C1"/>
    <w:rsid w:val="00257A13"/>
    <w:rsid w:val="00261E75"/>
    <w:rsid w:val="00270ACF"/>
    <w:rsid w:val="00274940"/>
    <w:rsid w:val="002777F4"/>
    <w:rsid w:val="002806A5"/>
    <w:rsid w:val="00282C6C"/>
    <w:rsid w:val="0029354B"/>
    <w:rsid w:val="002A79C9"/>
    <w:rsid w:val="002B37DF"/>
    <w:rsid w:val="002B5273"/>
    <w:rsid w:val="002F01A8"/>
    <w:rsid w:val="002F2473"/>
    <w:rsid w:val="002F371B"/>
    <w:rsid w:val="002F38B4"/>
    <w:rsid w:val="002F40E6"/>
    <w:rsid w:val="002F59D4"/>
    <w:rsid w:val="00302555"/>
    <w:rsid w:val="00305F6E"/>
    <w:rsid w:val="00326185"/>
    <w:rsid w:val="0033104C"/>
    <w:rsid w:val="003415CD"/>
    <w:rsid w:val="0034276A"/>
    <w:rsid w:val="00353787"/>
    <w:rsid w:val="00357AB0"/>
    <w:rsid w:val="00375D35"/>
    <w:rsid w:val="00390FF6"/>
    <w:rsid w:val="00397D9C"/>
    <w:rsid w:val="003B2E2C"/>
    <w:rsid w:val="003B484E"/>
    <w:rsid w:val="003D258E"/>
    <w:rsid w:val="003E0B17"/>
    <w:rsid w:val="003E0D88"/>
    <w:rsid w:val="003E4C7E"/>
    <w:rsid w:val="003E5608"/>
    <w:rsid w:val="003F09A8"/>
    <w:rsid w:val="003F5CBC"/>
    <w:rsid w:val="00402C53"/>
    <w:rsid w:val="00417692"/>
    <w:rsid w:val="00423661"/>
    <w:rsid w:val="0043052F"/>
    <w:rsid w:val="004755D9"/>
    <w:rsid w:val="004765EE"/>
    <w:rsid w:val="004778B3"/>
    <w:rsid w:val="00490274"/>
    <w:rsid w:val="00493F1A"/>
    <w:rsid w:val="004A5C6D"/>
    <w:rsid w:val="004A6621"/>
    <w:rsid w:val="004B25F6"/>
    <w:rsid w:val="004B694F"/>
    <w:rsid w:val="004C0ED6"/>
    <w:rsid w:val="004C40AC"/>
    <w:rsid w:val="004D44C0"/>
    <w:rsid w:val="004E1ADF"/>
    <w:rsid w:val="004E6CE1"/>
    <w:rsid w:val="004F5E08"/>
    <w:rsid w:val="005246AE"/>
    <w:rsid w:val="00526ACA"/>
    <w:rsid w:val="005318DD"/>
    <w:rsid w:val="005354BC"/>
    <w:rsid w:val="00551A13"/>
    <w:rsid w:val="005616AE"/>
    <w:rsid w:val="00564447"/>
    <w:rsid w:val="005734FE"/>
    <w:rsid w:val="005817F4"/>
    <w:rsid w:val="00583A64"/>
    <w:rsid w:val="00596484"/>
    <w:rsid w:val="005A5A9B"/>
    <w:rsid w:val="005C1C02"/>
    <w:rsid w:val="005C34BC"/>
    <w:rsid w:val="005D6A14"/>
    <w:rsid w:val="006018B8"/>
    <w:rsid w:val="006101B2"/>
    <w:rsid w:val="006143BD"/>
    <w:rsid w:val="0062309C"/>
    <w:rsid w:val="006529A0"/>
    <w:rsid w:val="0066567F"/>
    <w:rsid w:val="00670478"/>
    <w:rsid w:val="00684D28"/>
    <w:rsid w:val="006A1E81"/>
    <w:rsid w:val="006B342F"/>
    <w:rsid w:val="006C00F1"/>
    <w:rsid w:val="006C71AA"/>
    <w:rsid w:val="006F673C"/>
    <w:rsid w:val="00717B89"/>
    <w:rsid w:val="00737FF9"/>
    <w:rsid w:val="00746B86"/>
    <w:rsid w:val="00765F78"/>
    <w:rsid w:val="00766A5B"/>
    <w:rsid w:val="00766E70"/>
    <w:rsid w:val="0077418A"/>
    <w:rsid w:val="00783194"/>
    <w:rsid w:val="007A5D31"/>
    <w:rsid w:val="007B6C4A"/>
    <w:rsid w:val="007D3AE0"/>
    <w:rsid w:val="007E3E6F"/>
    <w:rsid w:val="007E407B"/>
    <w:rsid w:val="00800CB0"/>
    <w:rsid w:val="00813576"/>
    <w:rsid w:val="00815629"/>
    <w:rsid w:val="00816C31"/>
    <w:rsid w:val="00827C56"/>
    <w:rsid w:val="008305EF"/>
    <w:rsid w:val="00833F01"/>
    <w:rsid w:val="00881D4C"/>
    <w:rsid w:val="00891118"/>
    <w:rsid w:val="00896646"/>
    <w:rsid w:val="008B0359"/>
    <w:rsid w:val="008B15C9"/>
    <w:rsid w:val="008B1E78"/>
    <w:rsid w:val="008C73E5"/>
    <w:rsid w:val="008E1372"/>
    <w:rsid w:val="008E7388"/>
    <w:rsid w:val="008F3983"/>
    <w:rsid w:val="008F499D"/>
    <w:rsid w:val="008F7A6A"/>
    <w:rsid w:val="00913FC1"/>
    <w:rsid w:val="00915F3E"/>
    <w:rsid w:val="00921C82"/>
    <w:rsid w:val="00921CE0"/>
    <w:rsid w:val="009243F8"/>
    <w:rsid w:val="00924FD7"/>
    <w:rsid w:val="00927D65"/>
    <w:rsid w:val="00930CC9"/>
    <w:rsid w:val="00960BA9"/>
    <w:rsid w:val="00961E7B"/>
    <w:rsid w:val="00963E06"/>
    <w:rsid w:val="00966B18"/>
    <w:rsid w:val="00974FCD"/>
    <w:rsid w:val="009813D1"/>
    <w:rsid w:val="00981634"/>
    <w:rsid w:val="00981C76"/>
    <w:rsid w:val="0098210F"/>
    <w:rsid w:val="00986D0D"/>
    <w:rsid w:val="00987A24"/>
    <w:rsid w:val="00995478"/>
    <w:rsid w:val="009A329D"/>
    <w:rsid w:val="009A3DEC"/>
    <w:rsid w:val="009A744A"/>
    <w:rsid w:val="009B27FF"/>
    <w:rsid w:val="009D2700"/>
    <w:rsid w:val="009D2CA8"/>
    <w:rsid w:val="009E12D1"/>
    <w:rsid w:val="009E208C"/>
    <w:rsid w:val="009E4CE8"/>
    <w:rsid w:val="009F41CF"/>
    <w:rsid w:val="009F4EE9"/>
    <w:rsid w:val="00A16C40"/>
    <w:rsid w:val="00A2015B"/>
    <w:rsid w:val="00A24397"/>
    <w:rsid w:val="00A316FC"/>
    <w:rsid w:val="00A42AF4"/>
    <w:rsid w:val="00A4376C"/>
    <w:rsid w:val="00AA7A9B"/>
    <w:rsid w:val="00AC253D"/>
    <w:rsid w:val="00AE7FAC"/>
    <w:rsid w:val="00B002A9"/>
    <w:rsid w:val="00B0280F"/>
    <w:rsid w:val="00B07851"/>
    <w:rsid w:val="00B158AA"/>
    <w:rsid w:val="00B16B55"/>
    <w:rsid w:val="00B20180"/>
    <w:rsid w:val="00B21B7A"/>
    <w:rsid w:val="00B30D68"/>
    <w:rsid w:val="00B434B1"/>
    <w:rsid w:val="00B56C68"/>
    <w:rsid w:val="00B66E38"/>
    <w:rsid w:val="00B7014E"/>
    <w:rsid w:val="00B8171C"/>
    <w:rsid w:val="00B93031"/>
    <w:rsid w:val="00B93A8C"/>
    <w:rsid w:val="00BA486D"/>
    <w:rsid w:val="00BA750E"/>
    <w:rsid w:val="00BA7CA4"/>
    <w:rsid w:val="00BB0E1F"/>
    <w:rsid w:val="00BD6FB2"/>
    <w:rsid w:val="00BD7D59"/>
    <w:rsid w:val="00BE1545"/>
    <w:rsid w:val="00BE64F4"/>
    <w:rsid w:val="00C1308A"/>
    <w:rsid w:val="00C13DAB"/>
    <w:rsid w:val="00C17E94"/>
    <w:rsid w:val="00C22A02"/>
    <w:rsid w:val="00C63DB4"/>
    <w:rsid w:val="00C64BEF"/>
    <w:rsid w:val="00C66FF2"/>
    <w:rsid w:val="00C806CC"/>
    <w:rsid w:val="00C90840"/>
    <w:rsid w:val="00CA5B05"/>
    <w:rsid w:val="00CA7570"/>
    <w:rsid w:val="00CC109D"/>
    <w:rsid w:val="00CC1D74"/>
    <w:rsid w:val="00CD2093"/>
    <w:rsid w:val="00CE19DE"/>
    <w:rsid w:val="00CE1EC1"/>
    <w:rsid w:val="00CF15BF"/>
    <w:rsid w:val="00D34A16"/>
    <w:rsid w:val="00D36403"/>
    <w:rsid w:val="00D43CF6"/>
    <w:rsid w:val="00D53159"/>
    <w:rsid w:val="00D53B70"/>
    <w:rsid w:val="00D639F8"/>
    <w:rsid w:val="00D678BA"/>
    <w:rsid w:val="00D71703"/>
    <w:rsid w:val="00D72580"/>
    <w:rsid w:val="00D960FF"/>
    <w:rsid w:val="00DC6158"/>
    <w:rsid w:val="00DD11ED"/>
    <w:rsid w:val="00DD1981"/>
    <w:rsid w:val="00DF1FF8"/>
    <w:rsid w:val="00E120A6"/>
    <w:rsid w:val="00E31DD5"/>
    <w:rsid w:val="00E42202"/>
    <w:rsid w:val="00E45325"/>
    <w:rsid w:val="00E56B36"/>
    <w:rsid w:val="00E6227C"/>
    <w:rsid w:val="00E72E65"/>
    <w:rsid w:val="00E822DB"/>
    <w:rsid w:val="00E84A83"/>
    <w:rsid w:val="00EB02C2"/>
    <w:rsid w:val="00EC413C"/>
    <w:rsid w:val="00EC443F"/>
    <w:rsid w:val="00ED6DC1"/>
    <w:rsid w:val="00ED7108"/>
    <w:rsid w:val="00EE71DE"/>
    <w:rsid w:val="00F00DF3"/>
    <w:rsid w:val="00F0194D"/>
    <w:rsid w:val="00F055DE"/>
    <w:rsid w:val="00F13662"/>
    <w:rsid w:val="00F2302A"/>
    <w:rsid w:val="00F25049"/>
    <w:rsid w:val="00F44821"/>
    <w:rsid w:val="00F53CE3"/>
    <w:rsid w:val="00F65A5F"/>
    <w:rsid w:val="00F711FE"/>
    <w:rsid w:val="00F747F0"/>
    <w:rsid w:val="00F81291"/>
    <w:rsid w:val="00F84B30"/>
    <w:rsid w:val="00F929B2"/>
    <w:rsid w:val="00FA0192"/>
    <w:rsid w:val="00FC0728"/>
    <w:rsid w:val="00FC2252"/>
    <w:rsid w:val="00FE41AB"/>
    <w:rsid w:val="00FF139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3</cp:revision>
  <dcterms:created xsi:type="dcterms:W3CDTF">2018-12-02T20:46:00Z</dcterms:created>
  <dcterms:modified xsi:type="dcterms:W3CDTF">2018-12-02T20:46:00Z</dcterms:modified>
</cp:coreProperties>
</file>