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71" w:rsidRDefault="00A62871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62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Корпоративные финансы (бакалавры)</w:t>
      </w:r>
    </w:p>
    <w:p w:rsidR="007D088C" w:rsidRDefault="007D088C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088C" w:rsidRDefault="007D088C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</w:t>
      </w:r>
    </w:p>
    <w:p w:rsidR="007D088C" w:rsidRDefault="007D088C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088C" w:rsidRPr="007D088C" w:rsidRDefault="007D088C" w:rsidP="007D088C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88C">
        <w:rPr>
          <w:rFonts w:ascii="Times New Roman" w:eastAsia="Times New Roman" w:hAnsi="Times New Roman" w:cs="Times New Roman"/>
          <w:sz w:val="28"/>
          <w:szCs w:val="28"/>
        </w:rPr>
        <w:t>Внеоборотные</w:t>
      </w:r>
      <w:proofErr w:type="spellEnd"/>
      <w:r w:rsidRPr="007D088C">
        <w:rPr>
          <w:rFonts w:ascii="Times New Roman" w:eastAsia="Times New Roman" w:hAnsi="Times New Roman" w:cs="Times New Roman"/>
          <w:sz w:val="28"/>
          <w:szCs w:val="28"/>
        </w:rPr>
        <w:t xml:space="preserve"> активы. Инструменты анализа. Структурно-временной, факторный, коэффициентный анализ.</w:t>
      </w:r>
      <w:r w:rsidRPr="007D088C">
        <w:t xml:space="preserve"> </w:t>
      </w:r>
      <w:r w:rsidRPr="007D088C">
        <w:rPr>
          <w:rFonts w:ascii="Times New Roman" w:eastAsia="Times New Roman" w:hAnsi="Times New Roman" w:cs="Times New Roman"/>
          <w:sz w:val="28"/>
          <w:szCs w:val="28"/>
        </w:rPr>
        <w:t>Оценка стоимости основных средств. Оценка стоимости НМА.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88C">
        <w:rPr>
          <w:rFonts w:ascii="Times New Roman" w:eastAsia="Times New Roman" w:hAnsi="Times New Roman" w:cs="Times New Roman"/>
          <w:sz w:val="28"/>
          <w:szCs w:val="28"/>
        </w:rPr>
        <w:t>Оценка стоимости GW.</w:t>
      </w:r>
    </w:p>
    <w:p w:rsidR="007D088C" w:rsidRPr="007D088C" w:rsidRDefault="007D088C" w:rsidP="007D088C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D088C">
        <w:rPr>
          <w:rFonts w:ascii="Times New Roman" w:eastAsia="Times New Roman" w:hAnsi="Times New Roman" w:cs="Times New Roman"/>
          <w:sz w:val="28"/>
          <w:szCs w:val="28"/>
        </w:rPr>
        <w:t>Товаро</w:t>
      </w:r>
      <w:proofErr w:type="spellEnd"/>
      <w:r w:rsidRPr="007D088C">
        <w:rPr>
          <w:rFonts w:ascii="Times New Roman" w:eastAsia="Times New Roman" w:hAnsi="Times New Roman" w:cs="Times New Roman"/>
          <w:sz w:val="28"/>
          <w:szCs w:val="28"/>
        </w:rPr>
        <w:t>-материальные</w:t>
      </w:r>
      <w:proofErr w:type="gramEnd"/>
      <w:r w:rsidRPr="007D088C">
        <w:rPr>
          <w:rFonts w:ascii="Times New Roman" w:eastAsia="Times New Roman" w:hAnsi="Times New Roman" w:cs="Times New Roman"/>
          <w:sz w:val="28"/>
          <w:szCs w:val="28"/>
        </w:rPr>
        <w:t xml:space="preserve"> запасы. Инструменты анализа: </w:t>
      </w:r>
      <w:r w:rsidRPr="007D088C">
        <w:rPr>
          <w:rFonts w:ascii="Times New Roman" w:eastAsia="Times New Roman" w:hAnsi="Times New Roman" w:cs="Times New Roman"/>
          <w:sz w:val="28"/>
          <w:szCs w:val="28"/>
          <w:lang w:val="en-US"/>
        </w:rPr>
        <w:t>ABC</w:t>
      </w:r>
      <w:r w:rsidRPr="007D08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088C">
        <w:rPr>
          <w:rFonts w:ascii="Times New Roman" w:eastAsia="Times New Roman" w:hAnsi="Times New Roman" w:cs="Times New Roman"/>
          <w:sz w:val="28"/>
          <w:szCs w:val="28"/>
          <w:lang w:val="en-US"/>
        </w:rPr>
        <w:t>XYZ</w:t>
      </w:r>
      <w:r w:rsidRPr="007D088C">
        <w:rPr>
          <w:rFonts w:ascii="Times New Roman" w:eastAsia="Times New Roman" w:hAnsi="Times New Roman" w:cs="Times New Roman"/>
          <w:sz w:val="28"/>
          <w:szCs w:val="28"/>
        </w:rPr>
        <w:t>, БКГ, маржинальный анализ. Оптимизация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товаро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-материальных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запасов</w:t>
      </w:r>
      <w:r w:rsidRPr="007D08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088C">
        <w:rPr>
          <w:rFonts w:ascii="Times New Roman" w:eastAsia="Times New Roman" w:hAnsi="Times New Roman" w:cs="Times New Roman"/>
          <w:sz w:val="28"/>
          <w:szCs w:val="28"/>
          <w:lang w:val="en-US"/>
        </w:rPr>
        <w:t>EOQ</w:t>
      </w:r>
      <w:r w:rsidRPr="007D088C">
        <w:rPr>
          <w:rFonts w:ascii="Times New Roman" w:eastAsia="Times New Roman" w:hAnsi="Times New Roman" w:cs="Times New Roman"/>
          <w:sz w:val="28"/>
          <w:szCs w:val="28"/>
        </w:rPr>
        <w:t xml:space="preserve"> и нормирование.</w:t>
      </w:r>
    </w:p>
    <w:p w:rsidR="007D088C" w:rsidRPr="007D088C" w:rsidRDefault="007D088C" w:rsidP="007D088C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88C">
        <w:rPr>
          <w:rFonts w:ascii="Times New Roman" w:eastAsia="Times New Roman" w:hAnsi="Times New Roman" w:cs="Times New Roman"/>
          <w:sz w:val="28"/>
          <w:szCs w:val="28"/>
        </w:rPr>
        <w:t>Дебиторская задолженность. Инструменты анализа. Планирование. Факторинг. Кредитная политика.</w:t>
      </w:r>
    </w:p>
    <w:p w:rsidR="007D088C" w:rsidRPr="00A62871" w:rsidRDefault="007D088C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2871" w:rsidRDefault="00A62871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88C" w:rsidRPr="007D088C" w:rsidRDefault="007D088C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:rsidR="007D088C" w:rsidRDefault="007D088C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871" w:rsidRPr="00A62871" w:rsidRDefault="00A62871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Иноземцева</w:t>
      </w:r>
      <w:proofErr w:type="spellEnd"/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</w:t>
      </w:r>
      <w:proofErr w:type="gramStart"/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proofErr w:type="gramEnd"/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стоит доброе имя// Главная книга. 2014. - №8. </w:t>
      </w:r>
      <w:hyperlink r:id="rId6" w:history="1">
        <w:r w:rsidRPr="00A6287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http://glavkniga.ru/elver/2014/8/1446-skoliko_stoit_dobroe.html</w:t>
        </w:r>
      </w:hyperlink>
    </w:p>
    <w:p w:rsidR="00A62871" w:rsidRPr="00A62871" w:rsidRDefault="00A62871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871" w:rsidRPr="00A62871" w:rsidRDefault="00A62871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Бланк И.А. Финансовый менеджмент. Учеб</w:t>
      </w:r>
      <w:proofErr w:type="gramStart"/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урс. — 2-е изд., </w:t>
      </w:r>
      <w:proofErr w:type="spellStart"/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— К.: </w:t>
      </w:r>
      <w:proofErr w:type="spellStart"/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Эльга</w:t>
      </w:r>
      <w:proofErr w:type="spellEnd"/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Ника-Центр, 2007. — 521 с.</w:t>
      </w:r>
    </w:p>
    <w:p w:rsidR="00A62871" w:rsidRPr="00A62871" w:rsidRDefault="00A62871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871" w:rsidRPr="00A62871" w:rsidRDefault="00A62871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С.В. Афанасьев, «Метод треугольника в А</w:t>
      </w:r>
      <w:proofErr w:type="gramStart"/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BC</w:t>
      </w:r>
      <w:proofErr w:type="gramEnd"/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-анализе» (Маркетинг в России и за рубежом, 2007, N 2).</w:t>
      </w:r>
    </w:p>
    <w:p w:rsidR="00A62871" w:rsidRPr="00A62871" w:rsidRDefault="00A62871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871" w:rsidRPr="00A62871" w:rsidRDefault="00A62871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Кузьмин И. Проверенные способы управления запасами, помогающие максимизировать прибыль компании // Финансовый директор. 2013. </w:t>
      </w:r>
      <w:hyperlink r:id="rId7" w:history="1">
        <w:r w:rsidRPr="00A6287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https://fd.ru/articles/37211-proverennye-sposoby-upravleniya-zapasami-pomogayushchie-maksimizirovat-pribyl-kompanii</w:t>
        </w:r>
      </w:hyperlink>
    </w:p>
    <w:p w:rsidR="00A62871" w:rsidRPr="00A62871" w:rsidRDefault="00A62871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871" w:rsidRPr="00A62871" w:rsidRDefault="00A62871" w:rsidP="00A62871">
      <w:pPr>
        <w:shd w:val="clear" w:color="auto" w:fill="FFFFFF"/>
        <w:spacing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Савин А. Управление дебиторской задолженностью. Рабочие инструменты компаний // Финансовый директор. 2009. март.</w:t>
      </w:r>
    </w:p>
    <w:p w:rsidR="009E4CE8" w:rsidRDefault="009E4CE8"/>
    <w:sectPr w:rsidR="009E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74"/>
    <w:multiLevelType w:val="multilevel"/>
    <w:tmpl w:val="B99C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A4C04"/>
    <w:multiLevelType w:val="multilevel"/>
    <w:tmpl w:val="D70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72E37"/>
    <w:multiLevelType w:val="multilevel"/>
    <w:tmpl w:val="521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D3C59"/>
    <w:multiLevelType w:val="hybridMultilevel"/>
    <w:tmpl w:val="A3E64654"/>
    <w:lvl w:ilvl="0" w:tplc="008A0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71"/>
    <w:rsid w:val="00005768"/>
    <w:rsid w:val="00012AA2"/>
    <w:rsid w:val="00024204"/>
    <w:rsid w:val="00024A2B"/>
    <w:rsid w:val="00027B08"/>
    <w:rsid w:val="00033780"/>
    <w:rsid w:val="00046C22"/>
    <w:rsid w:val="000470A2"/>
    <w:rsid w:val="000530A2"/>
    <w:rsid w:val="00086582"/>
    <w:rsid w:val="0009444A"/>
    <w:rsid w:val="000A4F6C"/>
    <w:rsid w:val="000D5D0D"/>
    <w:rsid w:val="000E5DC9"/>
    <w:rsid w:val="000F56A2"/>
    <w:rsid w:val="000F76BD"/>
    <w:rsid w:val="001058D9"/>
    <w:rsid w:val="00116F98"/>
    <w:rsid w:val="00135D71"/>
    <w:rsid w:val="00140252"/>
    <w:rsid w:val="0014375F"/>
    <w:rsid w:val="0015115D"/>
    <w:rsid w:val="0015251E"/>
    <w:rsid w:val="001536F5"/>
    <w:rsid w:val="001606C1"/>
    <w:rsid w:val="00161219"/>
    <w:rsid w:val="0016250D"/>
    <w:rsid w:val="001637A9"/>
    <w:rsid w:val="00163811"/>
    <w:rsid w:val="00165FCD"/>
    <w:rsid w:val="00180B8F"/>
    <w:rsid w:val="001C2B06"/>
    <w:rsid w:val="001C3808"/>
    <w:rsid w:val="001C63A3"/>
    <w:rsid w:val="002014BC"/>
    <w:rsid w:val="00202ADA"/>
    <w:rsid w:val="00225802"/>
    <w:rsid w:val="002268F5"/>
    <w:rsid w:val="002316C7"/>
    <w:rsid w:val="00234CB2"/>
    <w:rsid w:val="0025222E"/>
    <w:rsid w:val="002548C1"/>
    <w:rsid w:val="00257A13"/>
    <w:rsid w:val="00261E75"/>
    <w:rsid w:val="00270ACF"/>
    <w:rsid w:val="00274940"/>
    <w:rsid w:val="002777F4"/>
    <w:rsid w:val="002806A5"/>
    <w:rsid w:val="0029354B"/>
    <w:rsid w:val="002A79C9"/>
    <w:rsid w:val="002B37DF"/>
    <w:rsid w:val="002B5273"/>
    <w:rsid w:val="002F2473"/>
    <w:rsid w:val="002F371B"/>
    <w:rsid w:val="002F38B4"/>
    <w:rsid w:val="002F40E6"/>
    <w:rsid w:val="00302555"/>
    <w:rsid w:val="00305F6E"/>
    <w:rsid w:val="00326185"/>
    <w:rsid w:val="0033104C"/>
    <w:rsid w:val="003415CD"/>
    <w:rsid w:val="0034276A"/>
    <w:rsid w:val="00353787"/>
    <w:rsid w:val="00357AB0"/>
    <w:rsid w:val="00375D35"/>
    <w:rsid w:val="00390FF6"/>
    <w:rsid w:val="00397D9C"/>
    <w:rsid w:val="003B2E2C"/>
    <w:rsid w:val="003B484E"/>
    <w:rsid w:val="003D258E"/>
    <w:rsid w:val="003E0B17"/>
    <w:rsid w:val="003E0D88"/>
    <w:rsid w:val="003E4C7E"/>
    <w:rsid w:val="003E5608"/>
    <w:rsid w:val="003F09A8"/>
    <w:rsid w:val="003F5CBC"/>
    <w:rsid w:val="00402C53"/>
    <w:rsid w:val="00417692"/>
    <w:rsid w:val="00423661"/>
    <w:rsid w:val="0043052F"/>
    <w:rsid w:val="004755D9"/>
    <w:rsid w:val="004765EE"/>
    <w:rsid w:val="00490274"/>
    <w:rsid w:val="00493F1A"/>
    <w:rsid w:val="004A5C6D"/>
    <w:rsid w:val="004B25F6"/>
    <w:rsid w:val="004B694F"/>
    <w:rsid w:val="004C0ED6"/>
    <w:rsid w:val="004C40AC"/>
    <w:rsid w:val="004D44C0"/>
    <w:rsid w:val="004E1ADF"/>
    <w:rsid w:val="004E6CE1"/>
    <w:rsid w:val="005246AE"/>
    <w:rsid w:val="00526ACA"/>
    <w:rsid w:val="005318DD"/>
    <w:rsid w:val="005354BC"/>
    <w:rsid w:val="00551A13"/>
    <w:rsid w:val="005616AE"/>
    <w:rsid w:val="00564447"/>
    <w:rsid w:val="005734FE"/>
    <w:rsid w:val="005817F4"/>
    <w:rsid w:val="005A5A9B"/>
    <w:rsid w:val="005C34BC"/>
    <w:rsid w:val="005D6A14"/>
    <w:rsid w:val="006018B8"/>
    <w:rsid w:val="006101B2"/>
    <w:rsid w:val="006143BD"/>
    <w:rsid w:val="0062309C"/>
    <w:rsid w:val="006529A0"/>
    <w:rsid w:val="0066567F"/>
    <w:rsid w:val="00670478"/>
    <w:rsid w:val="00684D28"/>
    <w:rsid w:val="006A1E81"/>
    <w:rsid w:val="006B342F"/>
    <w:rsid w:val="006C00F1"/>
    <w:rsid w:val="006C71AA"/>
    <w:rsid w:val="006F673C"/>
    <w:rsid w:val="00717B89"/>
    <w:rsid w:val="00737FF9"/>
    <w:rsid w:val="00746B86"/>
    <w:rsid w:val="00765F78"/>
    <w:rsid w:val="00766A5B"/>
    <w:rsid w:val="00766E70"/>
    <w:rsid w:val="0077418A"/>
    <w:rsid w:val="00783194"/>
    <w:rsid w:val="007A5D31"/>
    <w:rsid w:val="007B6C4A"/>
    <w:rsid w:val="007D088C"/>
    <w:rsid w:val="007D3AE0"/>
    <w:rsid w:val="007E3E6F"/>
    <w:rsid w:val="007E407B"/>
    <w:rsid w:val="00800CB0"/>
    <w:rsid w:val="00813576"/>
    <w:rsid w:val="00815629"/>
    <w:rsid w:val="00816C31"/>
    <w:rsid w:val="00827C56"/>
    <w:rsid w:val="008305EF"/>
    <w:rsid w:val="00833F01"/>
    <w:rsid w:val="00881D4C"/>
    <w:rsid w:val="00891118"/>
    <w:rsid w:val="00896646"/>
    <w:rsid w:val="008B0359"/>
    <w:rsid w:val="008B15C9"/>
    <w:rsid w:val="008B1E78"/>
    <w:rsid w:val="008C73E5"/>
    <w:rsid w:val="008E1372"/>
    <w:rsid w:val="008E7388"/>
    <w:rsid w:val="008F3983"/>
    <w:rsid w:val="008F499D"/>
    <w:rsid w:val="008F7A6A"/>
    <w:rsid w:val="00913FC1"/>
    <w:rsid w:val="00915F3E"/>
    <w:rsid w:val="00921C82"/>
    <w:rsid w:val="00921CE0"/>
    <w:rsid w:val="009243F8"/>
    <w:rsid w:val="00927D65"/>
    <w:rsid w:val="00960BA9"/>
    <w:rsid w:val="00963E06"/>
    <w:rsid w:val="00966B18"/>
    <w:rsid w:val="00974FCD"/>
    <w:rsid w:val="00981634"/>
    <w:rsid w:val="00981C76"/>
    <w:rsid w:val="0098210F"/>
    <w:rsid w:val="00986D0D"/>
    <w:rsid w:val="00987A24"/>
    <w:rsid w:val="00995478"/>
    <w:rsid w:val="009A329D"/>
    <w:rsid w:val="009A3DEC"/>
    <w:rsid w:val="009A744A"/>
    <w:rsid w:val="009B27FF"/>
    <w:rsid w:val="009D2700"/>
    <w:rsid w:val="009D2CA8"/>
    <w:rsid w:val="009E12D1"/>
    <w:rsid w:val="009E208C"/>
    <w:rsid w:val="009E4CE8"/>
    <w:rsid w:val="009F41CF"/>
    <w:rsid w:val="009F4EE9"/>
    <w:rsid w:val="00A16C40"/>
    <w:rsid w:val="00A2015B"/>
    <w:rsid w:val="00A24397"/>
    <w:rsid w:val="00A316FC"/>
    <w:rsid w:val="00A42AF4"/>
    <w:rsid w:val="00A62871"/>
    <w:rsid w:val="00AA7A9B"/>
    <w:rsid w:val="00AC253D"/>
    <w:rsid w:val="00AE7FAC"/>
    <w:rsid w:val="00B002A9"/>
    <w:rsid w:val="00B0280F"/>
    <w:rsid w:val="00B07851"/>
    <w:rsid w:val="00B158AA"/>
    <w:rsid w:val="00B16B55"/>
    <w:rsid w:val="00B20180"/>
    <w:rsid w:val="00B21B7A"/>
    <w:rsid w:val="00B30D68"/>
    <w:rsid w:val="00B56C68"/>
    <w:rsid w:val="00B66E38"/>
    <w:rsid w:val="00B7014E"/>
    <w:rsid w:val="00B93031"/>
    <w:rsid w:val="00B93A8C"/>
    <w:rsid w:val="00BA486D"/>
    <w:rsid w:val="00BA750E"/>
    <w:rsid w:val="00BA7CA4"/>
    <w:rsid w:val="00BB0E1F"/>
    <w:rsid w:val="00BD6FB2"/>
    <w:rsid w:val="00BD7D59"/>
    <w:rsid w:val="00BE64F4"/>
    <w:rsid w:val="00C1308A"/>
    <w:rsid w:val="00C13DAB"/>
    <w:rsid w:val="00C17E94"/>
    <w:rsid w:val="00C22A02"/>
    <w:rsid w:val="00C63DB4"/>
    <w:rsid w:val="00C64BEF"/>
    <w:rsid w:val="00C66FF2"/>
    <w:rsid w:val="00C806CC"/>
    <w:rsid w:val="00C90840"/>
    <w:rsid w:val="00CA5B05"/>
    <w:rsid w:val="00CA7570"/>
    <w:rsid w:val="00CC109D"/>
    <w:rsid w:val="00CC1D74"/>
    <w:rsid w:val="00CE19DE"/>
    <w:rsid w:val="00CE1EC1"/>
    <w:rsid w:val="00CF15BF"/>
    <w:rsid w:val="00D36403"/>
    <w:rsid w:val="00D43CF6"/>
    <w:rsid w:val="00D53B70"/>
    <w:rsid w:val="00D639F8"/>
    <w:rsid w:val="00D678BA"/>
    <w:rsid w:val="00D71703"/>
    <w:rsid w:val="00D72580"/>
    <w:rsid w:val="00D73056"/>
    <w:rsid w:val="00D960FF"/>
    <w:rsid w:val="00DC6158"/>
    <w:rsid w:val="00DD11ED"/>
    <w:rsid w:val="00DD1981"/>
    <w:rsid w:val="00DF1FF8"/>
    <w:rsid w:val="00E120A6"/>
    <w:rsid w:val="00E31DD5"/>
    <w:rsid w:val="00E42202"/>
    <w:rsid w:val="00E45325"/>
    <w:rsid w:val="00E56B36"/>
    <w:rsid w:val="00E72E65"/>
    <w:rsid w:val="00E822DB"/>
    <w:rsid w:val="00E84A83"/>
    <w:rsid w:val="00EB02C2"/>
    <w:rsid w:val="00EC443F"/>
    <w:rsid w:val="00ED6DC1"/>
    <w:rsid w:val="00ED7108"/>
    <w:rsid w:val="00F00DF3"/>
    <w:rsid w:val="00F0194D"/>
    <w:rsid w:val="00F055DE"/>
    <w:rsid w:val="00F13662"/>
    <w:rsid w:val="00F2302A"/>
    <w:rsid w:val="00F25049"/>
    <w:rsid w:val="00F44821"/>
    <w:rsid w:val="00F53CE3"/>
    <w:rsid w:val="00F65A5F"/>
    <w:rsid w:val="00F711FE"/>
    <w:rsid w:val="00F747F0"/>
    <w:rsid w:val="00F81291"/>
    <w:rsid w:val="00F84B30"/>
    <w:rsid w:val="00F929B2"/>
    <w:rsid w:val="00FA0192"/>
    <w:rsid w:val="00FC0728"/>
    <w:rsid w:val="00FE41AB"/>
    <w:rsid w:val="00FF139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8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2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8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2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37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41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47206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854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8518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71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070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324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492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81649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981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72933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d.ru/articles/37211-proverennye-sposoby-upravleniya-zapasami-pomogayushchie-maksimizirovat-pribyl-kompan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vkniga.ru/elver/2014/8/1446-skoliko_stoit_dobro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2</cp:revision>
  <dcterms:created xsi:type="dcterms:W3CDTF">2018-12-02T19:06:00Z</dcterms:created>
  <dcterms:modified xsi:type="dcterms:W3CDTF">2018-12-02T19:06:00Z</dcterms:modified>
</cp:coreProperties>
</file>